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D8BE" w14:textId="77777777" w:rsidR="00824798" w:rsidRDefault="00E05990" w:rsidP="00E05990">
      <w:pPr>
        <w:spacing w:after="120"/>
        <w:jc w:val="center"/>
        <w:rPr>
          <w:b/>
        </w:rPr>
      </w:pPr>
      <w:r>
        <w:rPr>
          <w:b/>
        </w:rPr>
        <w:t>Doing What Y</w:t>
      </w:r>
      <w:r w:rsidRPr="00376507">
        <w:rPr>
          <w:b/>
          <w:u w:val="single"/>
        </w:rPr>
        <w:t>ou</w:t>
      </w:r>
      <w:r>
        <w:rPr>
          <w:b/>
        </w:rPr>
        <w:t xml:space="preserve"> Can</w:t>
      </w:r>
    </w:p>
    <w:p w14:paraId="3186BCDA" w14:textId="0CFA70A8" w:rsidR="00E05990" w:rsidRPr="00B95442" w:rsidRDefault="00A83DF1" w:rsidP="00E05990">
      <w:pPr>
        <w:spacing w:after="120"/>
        <w:rPr>
          <w:b/>
          <w:u w:val="single"/>
        </w:rPr>
      </w:pPr>
      <w:r w:rsidRPr="00B95442">
        <w:rPr>
          <w:b/>
          <w:u w:val="single"/>
        </w:rPr>
        <w:t xml:space="preserve">Text:  </w:t>
      </w:r>
      <w:r w:rsidR="00E05990" w:rsidRPr="00B95442">
        <w:rPr>
          <w:b/>
          <w:u w:val="single"/>
        </w:rPr>
        <w:t>Mark 14:1-</w:t>
      </w:r>
      <w:r w:rsidRPr="00B95442">
        <w:rPr>
          <w:b/>
          <w:u w:val="single"/>
        </w:rPr>
        <w:t>11</w:t>
      </w:r>
    </w:p>
    <w:p w14:paraId="1907CA25" w14:textId="0F21232C" w:rsidR="00E05990" w:rsidRPr="00B95442" w:rsidRDefault="00B95442" w:rsidP="00E05990">
      <w:pPr>
        <w:spacing w:after="120"/>
        <w:rPr>
          <w:b/>
        </w:rPr>
      </w:pPr>
      <w:r w:rsidRPr="00B95442">
        <w:rPr>
          <w:b/>
        </w:rPr>
        <w:t xml:space="preserve">Understanding the Contextual Setting and </w:t>
      </w:r>
      <w:r w:rsidR="000C6A1F" w:rsidRPr="00B95442">
        <w:rPr>
          <w:b/>
        </w:rPr>
        <w:t>Particulars:</w:t>
      </w:r>
    </w:p>
    <w:p w14:paraId="41C2EB23" w14:textId="43561EA1" w:rsidR="000C6A1F" w:rsidRDefault="000C6A1F" w:rsidP="00C8283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overall setting </w:t>
      </w:r>
      <w:r w:rsidR="00564E13">
        <w:t xml:space="preserve">of </w:t>
      </w:r>
      <w:r w:rsidR="00564E13">
        <w:rPr>
          <w:u w:val="single"/>
        </w:rPr>
        <w:t>vv.1-</w:t>
      </w:r>
      <w:r w:rsidR="00564E13" w:rsidRPr="00564E13">
        <w:rPr>
          <w:u w:val="single"/>
        </w:rPr>
        <w:t>11</w:t>
      </w:r>
      <w:r w:rsidR="00564E13">
        <w:t xml:space="preserve"> </w:t>
      </w:r>
      <w:r w:rsidRPr="00564E13">
        <w:t>is</w:t>
      </w:r>
      <w:r>
        <w:t xml:space="preserve"> </w:t>
      </w:r>
      <w:r>
        <w:rPr>
          <w:i/>
        </w:rPr>
        <w:t xml:space="preserve">“two days off” </w:t>
      </w:r>
      <w:r>
        <w:t xml:space="preserve">from </w:t>
      </w:r>
      <w:r>
        <w:rPr>
          <w:i/>
        </w:rPr>
        <w:t xml:space="preserve">“the Passover and Unleavened Bread” </w:t>
      </w:r>
      <w:r>
        <w:t xml:space="preserve">and </w:t>
      </w:r>
      <w:r>
        <w:rPr>
          <w:i/>
        </w:rPr>
        <w:t>“the chief priests and scribes were seeking how to se</w:t>
      </w:r>
      <w:r w:rsidR="00564E13">
        <w:rPr>
          <w:i/>
        </w:rPr>
        <w:t>ize Him by stealth and kill Him</w:t>
      </w:r>
      <w:r>
        <w:t>.</w:t>
      </w:r>
      <w:r w:rsidR="00564E13">
        <w:rPr>
          <w:i/>
        </w:rPr>
        <w:t>”</w:t>
      </w:r>
      <w:r>
        <w:t xml:space="preserve">  Though the </w:t>
      </w:r>
      <w:r>
        <w:rPr>
          <w:i/>
        </w:rPr>
        <w:t xml:space="preserve">time </w:t>
      </w:r>
      <w:r>
        <w:t xml:space="preserve">aspect is a bit tricky to understand, </w:t>
      </w:r>
      <w:r w:rsidR="00564E13">
        <w:t xml:space="preserve">the </w:t>
      </w:r>
      <w:r>
        <w:rPr>
          <w:b/>
          <w:i/>
        </w:rPr>
        <w:t xml:space="preserve">motive </w:t>
      </w:r>
      <w:r w:rsidR="00564E13">
        <w:rPr>
          <w:b/>
        </w:rPr>
        <w:t xml:space="preserve">of Judas’ </w:t>
      </w:r>
      <w:r w:rsidR="00564E13">
        <w:rPr>
          <w:b/>
          <w:i/>
        </w:rPr>
        <w:t>betrayal</w:t>
      </w:r>
      <w:r w:rsidR="00564E13">
        <w:rPr>
          <w:b/>
        </w:rPr>
        <w:t xml:space="preserve"> </w:t>
      </w:r>
      <w:r>
        <w:t>is the real emphasis</w:t>
      </w:r>
      <w:r w:rsidR="00564E13">
        <w:t xml:space="preserve"> in </w:t>
      </w:r>
      <w:r w:rsidR="00564E13">
        <w:rPr>
          <w:u w:val="single"/>
        </w:rPr>
        <w:t>vv.3-9</w:t>
      </w:r>
      <w:r>
        <w:t>.  Here’s why…</w:t>
      </w:r>
    </w:p>
    <w:p w14:paraId="54116D9E" w14:textId="3CF88DD3" w:rsidR="00C82837" w:rsidRDefault="000C6A1F" w:rsidP="00C8283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story/events </w:t>
      </w:r>
      <w:r>
        <w:t xml:space="preserve">of </w:t>
      </w:r>
      <w:r>
        <w:rPr>
          <w:u w:val="single"/>
        </w:rPr>
        <w:t>vv.3-9</w:t>
      </w:r>
      <w:r>
        <w:t xml:space="preserve"> actually took place </w:t>
      </w:r>
      <w:r>
        <w:rPr>
          <w:i/>
        </w:rPr>
        <w:t xml:space="preserve">“six days before the Passover” </w:t>
      </w:r>
      <w:r>
        <w:t xml:space="preserve">according to </w:t>
      </w:r>
      <w:r>
        <w:rPr>
          <w:u w:val="single"/>
        </w:rPr>
        <w:t>John 12:1ff</w:t>
      </w:r>
      <w:r w:rsidR="00A83DF1">
        <w:t xml:space="preserve">.  It is </w:t>
      </w:r>
      <w:r>
        <w:t xml:space="preserve">parenthetically inserted in </w:t>
      </w:r>
      <w:r>
        <w:rPr>
          <w:u w:val="single"/>
        </w:rPr>
        <w:t>Mark 14</w:t>
      </w:r>
      <w:r>
        <w:t xml:space="preserve"> between </w:t>
      </w:r>
      <w:r>
        <w:rPr>
          <w:u w:val="single"/>
        </w:rPr>
        <w:t>v.2</w:t>
      </w:r>
      <w:r>
        <w:t xml:space="preserve"> and </w:t>
      </w:r>
      <w:r>
        <w:rPr>
          <w:u w:val="single"/>
        </w:rPr>
        <w:t>v.10</w:t>
      </w:r>
      <w:r>
        <w:t xml:space="preserve"> to help explain </w:t>
      </w:r>
      <w:r>
        <w:rPr>
          <w:b/>
          <w:i/>
        </w:rPr>
        <w:t xml:space="preserve">why </w:t>
      </w:r>
      <w:r>
        <w:t xml:space="preserve">Judas </w:t>
      </w:r>
      <w:r>
        <w:rPr>
          <w:i/>
        </w:rPr>
        <w:t xml:space="preserve">“went off to the chief priests, in order to betray Him,” </w:t>
      </w:r>
      <w:r>
        <w:rPr>
          <w:u w:val="single"/>
        </w:rPr>
        <w:t>v</w:t>
      </w:r>
      <w:r w:rsidR="00A83DF1">
        <w:rPr>
          <w:u w:val="single"/>
        </w:rPr>
        <w:t>v</w:t>
      </w:r>
      <w:r>
        <w:rPr>
          <w:u w:val="single"/>
        </w:rPr>
        <w:t>.10</w:t>
      </w:r>
      <w:r w:rsidR="00A83DF1">
        <w:rPr>
          <w:u w:val="single"/>
        </w:rPr>
        <w:t>-11</w:t>
      </w:r>
      <w:r w:rsidR="004931DB">
        <w:t xml:space="preserve">.  However, </w:t>
      </w:r>
      <w:r w:rsidR="00564E13">
        <w:t xml:space="preserve">to follow this thread </w:t>
      </w:r>
      <w:proofErr w:type="gramStart"/>
      <w:r w:rsidR="00564E13">
        <w:t xml:space="preserve">we </w:t>
      </w:r>
      <w:r w:rsidR="004931DB">
        <w:t xml:space="preserve"> </w:t>
      </w:r>
      <w:r w:rsidR="007F6FA6">
        <w:t>also</w:t>
      </w:r>
      <w:proofErr w:type="gramEnd"/>
      <w:r w:rsidR="007F6FA6">
        <w:t xml:space="preserve"> </w:t>
      </w:r>
      <w:r w:rsidR="004931DB">
        <w:t xml:space="preserve">need to </w:t>
      </w:r>
      <w:r w:rsidR="007F6FA6">
        <w:t>understand</w:t>
      </w:r>
      <w:r w:rsidR="004931DB">
        <w:t xml:space="preserve"> that </w:t>
      </w:r>
      <w:r>
        <w:t xml:space="preserve">it was </w:t>
      </w:r>
      <w:r>
        <w:rPr>
          <w:b/>
        </w:rPr>
        <w:t>Judas</w:t>
      </w:r>
      <w:r>
        <w:t xml:space="preserve"> who </w:t>
      </w:r>
      <w:r w:rsidR="00C82837">
        <w:t xml:space="preserve">apparently proffered the notion that the ointment was </w:t>
      </w:r>
      <w:r w:rsidR="00C82837">
        <w:rPr>
          <w:i/>
        </w:rPr>
        <w:t xml:space="preserve">“wasted” </w:t>
      </w:r>
      <w:r w:rsidR="00C82837">
        <w:t xml:space="preserve">and could have been </w:t>
      </w:r>
      <w:r w:rsidR="00C82837">
        <w:rPr>
          <w:i/>
        </w:rPr>
        <w:t xml:space="preserve">“sold… and the money given to the poor,” </w:t>
      </w:r>
      <w:r w:rsidR="00C82837">
        <w:rPr>
          <w:u w:val="single"/>
        </w:rPr>
        <w:t>cf. John 12:4-</w:t>
      </w:r>
      <w:r w:rsidR="00564E13">
        <w:rPr>
          <w:u w:val="single"/>
        </w:rPr>
        <w:t>5</w:t>
      </w:r>
      <w:r w:rsidR="00C82837">
        <w:t>.  And of</w:t>
      </w:r>
      <w:r w:rsidR="00564E13">
        <w:t xml:space="preserve"> course, this idea was not born</w:t>
      </w:r>
      <w:r w:rsidR="00C82837">
        <w:t xml:space="preserve"> of philanthropy</w:t>
      </w:r>
      <w:r w:rsidR="007F6FA6">
        <w:t>,</w:t>
      </w:r>
      <w:r w:rsidR="002B4967">
        <w:t xml:space="preserve"> but </w:t>
      </w:r>
      <w:r w:rsidR="00C82837">
        <w:t xml:space="preserve">corruption, </w:t>
      </w:r>
      <w:r w:rsidR="00C82837">
        <w:rPr>
          <w:u w:val="single"/>
        </w:rPr>
        <w:t>John 12:6</w:t>
      </w:r>
      <w:r w:rsidR="00C82837">
        <w:t>.  Now, here’s the point…</w:t>
      </w:r>
    </w:p>
    <w:p w14:paraId="53329E2A" w14:textId="5FC7FAFD" w:rsidR="00C82837" w:rsidRDefault="00C82837" w:rsidP="00C8283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Judas, </w:t>
      </w:r>
      <w:r>
        <w:t xml:space="preserve">having </w:t>
      </w:r>
      <w:r>
        <w:rPr>
          <w:i/>
        </w:rPr>
        <w:t xml:space="preserve">scolded </w:t>
      </w:r>
      <w:r>
        <w:t>the woman (</w:t>
      </w:r>
      <w:r>
        <w:rPr>
          <w:i/>
        </w:rPr>
        <w:t xml:space="preserve">Mary, </w:t>
      </w:r>
      <w:r>
        <w:t xml:space="preserve">sister of </w:t>
      </w:r>
      <w:r>
        <w:rPr>
          <w:i/>
        </w:rPr>
        <w:t xml:space="preserve">Martha, </w:t>
      </w:r>
      <w:r w:rsidRPr="00C82837">
        <w:rPr>
          <w:u w:val="single"/>
        </w:rPr>
        <w:t>John 12:3; 11:2</w:t>
      </w:r>
      <w:r>
        <w:t xml:space="preserve">) and hypocritically suggested that the ointment should have been sold and the money given to the poor, </w:t>
      </w:r>
      <w:r w:rsidR="002B4967">
        <w:t>and</w:t>
      </w:r>
      <w:r>
        <w:t xml:space="preserve"> therefore</w:t>
      </w:r>
      <w:r w:rsidR="002B4967">
        <w:t xml:space="preserve"> became</w:t>
      </w:r>
      <w:r>
        <w:t xml:space="preserve"> the </w:t>
      </w:r>
      <w:r w:rsidRPr="004931DB">
        <w:rPr>
          <w:b/>
          <w:i/>
        </w:rPr>
        <w:t>primary target</w:t>
      </w:r>
      <w:r>
        <w:rPr>
          <w:i/>
        </w:rPr>
        <w:t xml:space="preserve"> </w:t>
      </w:r>
      <w:r w:rsidR="00B95442">
        <w:t xml:space="preserve">of Jesus’ rebuke, </w:t>
      </w:r>
      <w:r w:rsidR="00B95442">
        <w:rPr>
          <w:u w:val="single"/>
        </w:rPr>
        <w:t>vv.6-7</w:t>
      </w:r>
      <w:r w:rsidR="00B95442">
        <w:t xml:space="preserve">; </w:t>
      </w:r>
      <w:r>
        <w:t xml:space="preserve">and he’s been stinging from and seething in it for </w:t>
      </w:r>
      <w:r w:rsidR="00D94B1E">
        <w:t xml:space="preserve">a few days now.  How does this information aid the context of </w:t>
      </w:r>
      <w:r w:rsidR="00D94B1E">
        <w:rPr>
          <w:u w:val="single"/>
        </w:rPr>
        <w:t>Mark 14:2ff</w:t>
      </w:r>
      <w:r w:rsidR="00D94B1E">
        <w:t xml:space="preserve">?  It shows </w:t>
      </w:r>
      <w:r w:rsidR="00D94B1E" w:rsidRPr="002B4967">
        <w:rPr>
          <w:b/>
          <w:i/>
          <w:u w:val="single"/>
        </w:rPr>
        <w:t>wh</w:t>
      </w:r>
      <w:r w:rsidR="00D94B1E">
        <w:rPr>
          <w:b/>
          <w:i/>
        </w:rPr>
        <w:t xml:space="preserve">y </w:t>
      </w:r>
      <w:r w:rsidR="00D94B1E">
        <w:t xml:space="preserve">Judas was </w:t>
      </w:r>
      <w:r w:rsidR="00D94B1E" w:rsidRPr="002B4967">
        <w:rPr>
          <w:b/>
          <w:u w:val="single"/>
        </w:rPr>
        <w:t>NOW</w:t>
      </w:r>
      <w:r w:rsidR="00D94B1E">
        <w:t xml:space="preserve"> willing to seek out the chief priests in order to betray Jesus! </w:t>
      </w:r>
      <w:r w:rsidR="007F6FA6">
        <w:rPr>
          <w:i/>
        </w:rPr>
        <w:t xml:space="preserve"> </w:t>
      </w:r>
      <w:r w:rsidR="007F6FA6">
        <w:t xml:space="preserve">Which seems to be </w:t>
      </w:r>
      <w:r w:rsidR="002B4967">
        <w:t>the reason</w:t>
      </w:r>
      <w:r w:rsidR="007F6FA6">
        <w:t xml:space="preserve"> Mark inserted the events of a few days earlier into the narrative here. </w:t>
      </w:r>
    </w:p>
    <w:p w14:paraId="412FD0C9" w14:textId="558D7EB3" w:rsidR="00B95442" w:rsidRPr="00B95442" w:rsidRDefault="002B4967" w:rsidP="00E05990">
      <w:pPr>
        <w:spacing w:after="120"/>
      </w:pPr>
      <w:r>
        <w:rPr>
          <w:b/>
        </w:rPr>
        <w:t xml:space="preserve">There’s a lot that could be considered from our text of </w:t>
      </w:r>
      <w:r>
        <w:rPr>
          <w:b/>
          <w:u w:val="single"/>
        </w:rPr>
        <w:t>vv.3-9</w:t>
      </w:r>
      <w:r>
        <w:rPr>
          <w:b/>
        </w:rPr>
        <w:t xml:space="preserve">, but let’s just look at one verse, </w:t>
      </w:r>
      <w:r>
        <w:rPr>
          <w:b/>
          <w:u w:val="single"/>
        </w:rPr>
        <w:t>v.8</w:t>
      </w:r>
      <w:r>
        <w:rPr>
          <w:b/>
        </w:rPr>
        <w:t xml:space="preserve">, for some Three </w:t>
      </w:r>
      <w:r w:rsidR="00B95442" w:rsidRPr="00B95442">
        <w:rPr>
          <w:b/>
        </w:rPr>
        <w:t>Primary Points of Consideration</w:t>
      </w:r>
      <w:r w:rsidR="00B95442">
        <w:t xml:space="preserve"> </w:t>
      </w:r>
    </w:p>
    <w:p w14:paraId="5AE2A3D7" w14:textId="12DA8FB8" w:rsidR="00E05990" w:rsidRDefault="00B95442" w:rsidP="00E05990">
      <w:pPr>
        <w:spacing w:after="120"/>
      </w:pPr>
      <w:r w:rsidRPr="002B4967">
        <w:rPr>
          <w:b/>
          <w:u w:val="single"/>
        </w:rPr>
        <w:t>V</w:t>
      </w:r>
      <w:r w:rsidR="00E05990" w:rsidRPr="002B4967">
        <w:rPr>
          <w:b/>
          <w:u w:val="single"/>
        </w:rPr>
        <w:t>.8</w:t>
      </w:r>
      <w:r w:rsidR="00E05990" w:rsidRPr="002B4967">
        <w:rPr>
          <w:b/>
        </w:rPr>
        <w:t xml:space="preserve">, </w:t>
      </w:r>
      <w:r w:rsidR="00E05990" w:rsidRPr="002B4967">
        <w:rPr>
          <w:b/>
          <w:i/>
        </w:rPr>
        <w:t>“She has done what she could”</w:t>
      </w:r>
      <w:r w:rsidR="00E05990">
        <w:rPr>
          <w:i/>
        </w:rPr>
        <w:t xml:space="preserve"> </w:t>
      </w:r>
      <w:r w:rsidR="00E05990">
        <w:t>is a simple, straightforward statement, but it is filled wit</w:t>
      </w:r>
      <w:r w:rsidR="002B4967">
        <w:t>h meaning if you think about it.  To this end, let’s emphasize individual words and phrases:</w:t>
      </w:r>
    </w:p>
    <w:p w14:paraId="43B44400" w14:textId="516F19A1" w:rsidR="009A6C7F" w:rsidRDefault="00E05990" w:rsidP="00B95442">
      <w:pPr>
        <w:pStyle w:val="ListParagraph"/>
        <w:numPr>
          <w:ilvl w:val="0"/>
          <w:numId w:val="2"/>
        </w:numPr>
        <w:spacing w:after="120"/>
        <w:contextualSpacing w:val="0"/>
      </w:pPr>
      <w:r w:rsidRPr="00B95442">
        <w:rPr>
          <w:i/>
        </w:rPr>
        <w:t>“</w:t>
      </w:r>
      <w:r w:rsidRPr="00B778D0">
        <w:rPr>
          <w:b/>
          <w:i/>
          <w:u w:val="single"/>
        </w:rPr>
        <w:t>She</w:t>
      </w:r>
      <w:r w:rsidRPr="00B95442">
        <w:rPr>
          <w:b/>
          <w:i/>
        </w:rPr>
        <w:t xml:space="preserve"> </w:t>
      </w:r>
      <w:r w:rsidRPr="00B95442">
        <w:rPr>
          <w:i/>
        </w:rPr>
        <w:t>has done what she could”</w:t>
      </w:r>
      <w:proofErr w:type="gramStart"/>
      <w:r w:rsidRPr="00B95442">
        <w:rPr>
          <w:i/>
        </w:rPr>
        <w:t xml:space="preserve">-  </w:t>
      </w:r>
      <w:r>
        <w:t>So</w:t>
      </w:r>
      <w:proofErr w:type="gramEnd"/>
      <w:r>
        <w:t xml:space="preserve"> many in our world, and </w:t>
      </w:r>
      <w:r w:rsidR="002B4967">
        <w:t xml:space="preserve">unfortunately </w:t>
      </w:r>
      <w:r>
        <w:t xml:space="preserve">even some in the church, think it’s a </w:t>
      </w:r>
      <w:r w:rsidRPr="00B95442">
        <w:rPr>
          <w:i/>
        </w:rPr>
        <w:t xml:space="preserve">male </w:t>
      </w:r>
      <w:r>
        <w:t>world.  But God has never been</w:t>
      </w:r>
      <w:r w:rsidR="00F66CE9">
        <w:t>,</w:t>
      </w:r>
      <w:r>
        <w:t xml:space="preserve"> and still isn’t</w:t>
      </w:r>
      <w:r w:rsidR="00F66CE9">
        <w:t>,</w:t>
      </w:r>
      <w:r>
        <w:t xml:space="preserve"> a </w:t>
      </w:r>
      <w:r w:rsidRPr="00F66CE9">
        <w:rPr>
          <w:i/>
        </w:rPr>
        <w:t>respecter of</w:t>
      </w:r>
      <w:r>
        <w:t xml:space="preserve"> </w:t>
      </w:r>
      <w:r w:rsidRPr="00B95442">
        <w:rPr>
          <w:i/>
        </w:rPr>
        <w:t xml:space="preserve">persons, </w:t>
      </w:r>
      <w:r w:rsidRPr="00B95442">
        <w:rPr>
          <w:u w:val="single"/>
        </w:rPr>
        <w:t>Acts 10:34</w:t>
      </w:r>
      <w:r>
        <w:t xml:space="preserve">, or of </w:t>
      </w:r>
      <w:r w:rsidRPr="00B95442">
        <w:rPr>
          <w:i/>
        </w:rPr>
        <w:t xml:space="preserve">gender, </w:t>
      </w:r>
      <w:r w:rsidRPr="00B95442">
        <w:rPr>
          <w:u w:val="single"/>
        </w:rPr>
        <w:t>Gal.3</w:t>
      </w:r>
      <w:proofErr w:type="gramStart"/>
      <w:r w:rsidRPr="00B95442">
        <w:rPr>
          <w:u w:val="single"/>
        </w:rPr>
        <w:t>:28</w:t>
      </w:r>
      <w:proofErr w:type="gramEnd"/>
      <w:r>
        <w:t xml:space="preserve">.  Yes, He recognizes the differences in </w:t>
      </w:r>
      <w:r w:rsidRPr="00B95442">
        <w:rPr>
          <w:i/>
        </w:rPr>
        <w:t xml:space="preserve">gender </w:t>
      </w:r>
      <w:r>
        <w:t xml:space="preserve">(He </w:t>
      </w:r>
      <w:r w:rsidRPr="00B95442">
        <w:rPr>
          <w:i/>
        </w:rPr>
        <w:t xml:space="preserve">created </w:t>
      </w:r>
      <w:r>
        <w:t xml:space="preserve">them both after all, </w:t>
      </w:r>
      <w:r w:rsidRPr="00B95442">
        <w:rPr>
          <w:u w:val="single"/>
        </w:rPr>
        <w:t>Gen.</w:t>
      </w:r>
      <w:r w:rsidR="00F66CE9">
        <w:rPr>
          <w:u w:val="single"/>
        </w:rPr>
        <w:t>1</w:t>
      </w:r>
      <w:proofErr w:type="gramStart"/>
      <w:r w:rsidR="00F66CE9">
        <w:rPr>
          <w:u w:val="single"/>
        </w:rPr>
        <w:t>:27</w:t>
      </w:r>
      <w:proofErr w:type="gramEnd"/>
      <w:r w:rsidR="002B4967">
        <w:t>!</w:t>
      </w:r>
      <w:r>
        <w:t xml:space="preserve">), and even gave them different </w:t>
      </w:r>
      <w:r w:rsidRPr="00B95442">
        <w:rPr>
          <w:i/>
        </w:rPr>
        <w:t xml:space="preserve">roles in </w:t>
      </w:r>
      <w:r>
        <w:t xml:space="preserve">and </w:t>
      </w:r>
      <w:r w:rsidRPr="00B95442">
        <w:rPr>
          <w:i/>
        </w:rPr>
        <w:t xml:space="preserve">out </w:t>
      </w:r>
      <w:r>
        <w:t>of the church which were suited to them</w:t>
      </w:r>
      <w:r w:rsidR="00F66CE9">
        <w:t xml:space="preserve">, </w:t>
      </w:r>
      <w:r w:rsidR="00F66CE9">
        <w:rPr>
          <w:u w:val="single"/>
        </w:rPr>
        <w:t>cf. 1Tim.2:8-15</w:t>
      </w:r>
      <w:r>
        <w:t xml:space="preserve">.  But there is a definite </w:t>
      </w:r>
      <w:r w:rsidRPr="002B4967">
        <w:rPr>
          <w:i/>
        </w:rPr>
        <w:t>place</w:t>
      </w:r>
      <w:r>
        <w:t xml:space="preserve"> </w:t>
      </w:r>
      <w:r w:rsidRPr="00B95442">
        <w:rPr>
          <w:i/>
        </w:rPr>
        <w:t xml:space="preserve">in </w:t>
      </w:r>
      <w:r>
        <w:t xml:space="preserve">and </w:t>
      </w:r>
      <w:r w:rsidRPr="00B95442">
        <w:rPr>
          <w:i/>
        </w:rPr>
        <w:t xml:space="preserve">work to do </w:t>
      </w:r>
      <w:r>
        <w:t>in His kingdom</w:t>
      </w:r>
      <w:r w:rsidR="00F66CE9">
        <w:t xml:space="preserve"> for </w:t>
      </w:r>
      <w:r w:rsidR="00F66CE9" w:rsidRPr="002B4967">
        <w:rPr>
          <w:b/>
          <w:i/>
        </w:rPr>
        <w:t>females</w:t>
      </w:r>
      <w:r w:rsidR="00F66CE9">
        <w:rPr>
          <w:i/>
        </w:rPr>
        <w:t>!</w:t>
      </w:r>
      <w:r>
        <w:t xml:space="preserve">  Think of the prominence given in Scripture to women like Sarah, Rebekah, Joch</w:t>
      </w:r>
      <w:r w:rsidR="00F91175">
        <w:t>e</w:t>
      </w:r>
      <w:r>
        <w:t xml:space="preserve">bed, Rahab, </w:t>
      </w:r>
      <w:r w:rsidR="00F342A9">
        <w:t>Deborah, Esther, Elizabeth, Mary</w:t>
      </w:r>
      <w:r w:rsidR="00F66CE9">
        <w:t xml:space="preserve"> (Jesus’ mother)</w:t>
      </w:r>
      <w:r w:rsidR="00F342A9">
        <w:t xml:space="preserve">, </w:t>
      </w:r>
      <w:r w:rsidR="00A21BAC">
        <w:t xml:space="preserve">and </w:t>
      </w:r>
      <w:r w:rsidR="00F342A9" w:rsidRPr="00B95442">
        <w:rPr>
          <w:i/>
        </w:rPr>
        <w:t xml:space="preserve">“the women” </w:t>
      </w:r>
      <w:r w:rsidR="00A21BAC">
        <w:t>(</w:t>
      </w:r>
      <w:r w:rsidR="00A21BAC">
        <w:rPr>
          <w:u w:val="single"/>
        </w:rPr>
        <w:t>cf. Luke 23:49,55-56</w:t>
      </w:r>
      <w:r w:rsidR="00A21BAC">
        <w:t xml:space="preserve">) </w:t>
      </w:r>
      <w:r w:rsidR="00F342A9">
        <w:t>who did so much to care for and minister to Jesus,</w:t>
      </w:r>
      <w:r w:rsidR="00A21BAC">
        <w:t xml:space="preserve"> as well as</w:t>
      </w:r>
      <w:r w:rsidR="00F342A9">
        <w:t xml:space="preserve"> Priscilla, Phoebe, Eunice and Lois, etc.!  And what a legacy this dear lady has because of her </w:t>
      </w:r>
      <w:r w:rsidR="00F342A9" w:rsidRPr="00B95442">
        <w:rPr>
          <w:i/>
        </w:rPr>
        <w:t xml:space="preserve">faith </w:t>
      </w:r>
      <w:r w:rsidR="00F342A9">
        <w:t xml:space="preserve">and the Lord’s words, </w:t>
      </w:r>
      <w:r w:rsidR="00F342A9" w:rsidRPr="00B95442">
        <w:rPr>
          <w:u w:val="single"/>
        </w:rPr>
        <w:t>v.9</w:t>
      </w:r>
      <w:r w:rsidR="00F342A9">
        <w:t xml:space="preserve">!  </w:t>
      </w:r>
      <w:r w:rsidR="00A21BAC">
        <w:t>Sister(s), d</w:t>
      </w:r>
      <w:r w:rsidR="00F342A9">
        <w:t>on’t ever think there’s “nothin</w:t>
      </w:r>
      <w:r w:rsidR="002B4967">
        <w:t>g for me” in the kingdom</w:t>
      </w:r>
      <w:r w:rsidR="00F342A9">
        <w:t xml:space="preserve">! </w:t>
      </w:r>
    </w:p>
    <w:p w14:paraId="75A1861E" w14:textId="2B67D63C" w:rsidR="004B03B7" w:rsidRDefault="009A6C7F" w:rsidP="00B95442">
      <w:pPr>
        <w:pStyle w:val="ListParagraph"/>
        <w:numPr>
          <w:ilvl w:val="0"/>
          <w:numId w:val="2"/>
        </w:numPr>
        <w:spacing w:after="120"/>
        <w:contextualSpacing w:val="0"/>
      </w:pPr>
      <w:r w:rsidRPr="00B95442">
        <w:rPr>
          <w:i/>
        </w:rPr>
        <w:t xml:space="preserve">“She </w:t>
      </w:r>
      <w:r w:rsidRPr="00B778D0">
        <w:rPr>
          <w:b/>
          <w:i/>
          <w:u w:val="single"/>
        </w:rPr>
        <w:t>has done</w:t>
      </w:r>
      <w:r w:rsidRPr="00B95442">
        <w:rPr>
          <w:b/>
          <w:i/>
        </w:rPr>
        <w:t xml:space="preserve"> </w:t>
      </w:r>
      <w:r w:rsidRPr="00B95442">
        <w:rPr>
          <w:i/>
        </w:rPr>
        <w:t>what she could”</w:t>
      </w:r>
      <w:proofErr w:type="gramStart"/>
      <w:r w:rsidRPr="00B95442">
        <w:rPr>
          <w:i/>
        </w:rPr>
        <w:t xml:space="preserve">-  </w:t>
      </w:r>
      <w:r>
        <w:t>She</w:t>
      </w:r>
      <w:proofErr w:type="gramEnd"/>
      <w:r>
        <w:t xml:space="preserve"> didn’t just </w:t>
      </w:r>
      <w:r w:rsidRPr="00B95442">
        <w:rPr>
          <w:i/>
        </w:rPr>
        <w:t>think about it</w:t>
      </w:r>
      <w:r>
        <w:t xml:space="preserve">- she </w:t>
      </w:r>
      <w:r w:rsidRPr="00B95442">
        <w:rPr>
          <w:b/>
          <w:i/>
        </w:rPr>
        <w:t xml:space="preserve">did </w:t>
      </w:r>
      <w:r w:rsidRPr="00B95442">
        <w:rPr>
          <w:i/>
        </w:rPr>
        <w:t>it!</w:t>
      </w:r>
      <w:r w:rsidR="004B03B7" w:rsidRPr="00B95442">
        <w:rPr>
          <w:i/>
        </w:rPr>
        <w:t xml:space="preserve">  </w:t>
      </w:r>
      <w:proofErr w:type="gramStart"/>
      <w:r w:rsidR="004B03B7">
        <w:t xml:space="preserve">She didn’t just </w:t>
      </w:r>
      <w:r w:rsidR="004B03B7" w:rsidRPr="00B95442">
        <w:rPr>
          <w:i/>
        </w:rPr>
        <w:t>plan to</w:t>
      </w:r>
      <w:proofErr w:type="gramEnd"/>
      <w:r w:rsidR="004B03B7" w:rsidRPr="00B95442">
        <w:rPr>
          <w:i/>
        </w:rPr>
        <w:t xml:space="preserve">, </w:t>
      </w:r>
      <w:proofErr w:type="gramStart"/>
      <w:r w:rsidR="004B03B7" w:rsidRPr="002B4967">
        <w:rPr>
          <w:b/>
        </w:rPr>
        <w:t>she did it</w:t>
      </w:r>
      <w:proofErr w:type="gramEnd"/>
      <w:r w:rsidR="004B03B7" w:rsidRPr="002B4967">
        <w:rPr>
          <w:b/>
        </w:rPr>
        <w:t>!</w:t>
      </w:r>
      <w:r w:rsidR="004B03B7">
        <w:t xml:space="preserve">  She didn’t just </w:t>
      </w:r>
      <w:r w:rsidR="004B03B7" w:rsidRPr="00B95442">
        <w:rPr>
          <w:i/>
        </w:rPr>
        <w:t xml:space="preserve">want to, </w:t>
      </w:r>
      <w:r w:rsidR="004B03B7" w:rsidRPr="002B4967">
        <w:rPr>
          <w:b/>
        </w:rPr>
        <w:t>she did it!</w:t>
      </w:r>
      <w:r w:rsidR="004B03B7">
        <w:t xml:space="preserve">  </w:t>
      </w:r>
      <w:r w:rsidR="00A21BAC">
        <w:t xml:space="preserve">She didn’t just </w:t>
      </w:r>
      <w:r w:rsidR="00A21BAC">
        <w:rPr>
          <w:i/>
        </w:rPr>
        <w:t xml:space="preserve">intend to, </w:t>
      </w:r>
      <w:r w:rsidR="00A21BAC" w:rsidRPr="002B4967">
        <w:rPr>
          <w:b/>
        </w:rPr>
        <w:t xml:space="preserve">she did it! </w:t>
      </w:r>
      <w:r w:rsidR="00A21BAC">
        <w:t xml:space="preserve"> </w:t>
      </w:r>
      <w:r w:rsidR="004B03B7">
        <w:t xml:space="preserve">I have no idea how long she planned or saved or thought about it, I just know what Jesus said, </w:t>
      </w:r>
      <w:r w:rsidR="004B03B7" w:rsidRPr="00B95442">
        <w:rPr>
          <w:i/>
        </w:rPr>
        <w:t xml:space="preserve">“She </w:t>
      </w:r>
      <w:r w:rsidR="004B03B7" w:rsidRPr="00B95442">
        <w:rPr>
          <w:b/>
          <w:i/>
        </w:rPr>
        <w:t>has done</w:t>
      </w:r>
      <w:r w:rsidR="004B03B7" w:rsidRPr="00B95442">
        <w:rPr>
          <w:i/>
        </w:rPr>
        <w:t>…</w:t>
      </w:r>
      <w:proofErr w:type="gramStart"/>
      <w:r w:rsidR="004B03B7" w:rsidRPr="00B95442">
        <w:rPr>
          <w:i/>
        </w:rPr>
        <w:t xml:space="preserve">”  </w:t>
      </w:r>
      <w:r w:rsidR="004B03B7">
        <w:t>past</w:t>
      </w:r>
      <w:proofErr w:type="gramEnd"/>
      <w:r w:rsidR="004B03B7">
        <w:t xml:space="preserve"> tense!  We can </w:t>
      </w:r>
      <w:r w:rsidR="004B03B7" w:rsidRPr="00B95442">
        <w:rPr>
          <w:i/>
        </w:rPr>
        <w:t xml:space="preserve">want to, intend to, plan to, </w:t>
      </w:r>
      <w:r w:rsidR="004B03B7">
        <w:t xml:space="preserve">and </w:t>
      </w:r>
      <w:r w:rsidR="004B03B7" w:rsidRPr="00B95442">
        <w:rPr>
          <w:i/>
        </w:rPr>
        <w:t xml:space="preserve">prepare to </w:t>
      </w:r>
      <w:r w:rsidR="004B03B7">
        <w:t xml:space="preserve">all we want, but what counts is what we actually </w:t>
      </w:r>
      <w:r w:rsidR="004B03B7" w:rsidRPr="002B4967">
        <w:rPr>
          <w:b/>
          <w:i/>
        </w:rPr>
        <w:t>do!</w:t>
      </w:r>
      <w:r w:rsidR="004B03B7" w:rsidRPr="00B95442">
        <w:rPr>
          <w:i/>
        </w:rPr>
        <w:t xml:space="preserve"> </w:t>
      </w:r>
      <w:r w:rsidR="004B03B7">
        <w:t xml:space="preserve"> </w:t>
      </w:r>
      <w:r w:rsidR="00A21BAC">
        <w:t xml:space="preserve">And </w:t>
      </w:r>
      <w:r w:rsidR="00A21BAC">
        <w:lastRenderedPageBreak/>
        <w:t>what pro</w:t>
      </w:r>
      <w:r w:rsidR="002C34EA">
        <w:t xml:space="preserve">mpted this particular act?  Mary </w:t>
      </w:r>
      <w:r w:rsidR="002C34EA">
        <w:rPr>
          <w:b/>
        </w:rPr>
        <w:t>understood</w:t>
      </w:r>
      <w:r w:rsidR="002C34EA">
        <w:t xml:space="preserve"> some things about Jesus that even His disciples had missed, </w:t>
      </w:r>
      <w:r w:rsidR="002C34EA">
        <w:rPr>
          <w:u w:val="single"/>
        </w:rPr>
        <w:t>v.8b</w:t>
      </w:r>
      <w:r w:rsidR="002C34EA">
        <w:t xml:space="preserve"> (that He was going to die, </w:t>
      </w:r>
      <w:r w:rsidR="002C34EA">
        <w:rPr>
          <w:u w:val="single"/>
        </w:rPr>
        <w:t>cf. Matt.16</w:t>
      </w:r>
      <w:proofErr w:type="gramStart"/>
      <w:r w:rsidR="002C34EA">
        <w:rPr>
          <w:u w:val="single"/>
        </w:rPr>
        <w:t>:21</w:t>
      </w:r>
      <w:proofErr w:type="gramEnd"/>
      <w:r w:rsidR="002C34EA">
        <w:rPr>
          <w:u w:val="single"/>
        </w:rPr>
        <w:t>-22</w:t>
      </w:r>
      <w:r w:rsidR="002C34EA">
        <w:t xml:space="preserve">).  And how did she come to this particular understanding?  Perhaps it was because she </w:t>
      </w:r>
      <w:r w:rsidR="002C34EA">
        <w:rPr>
          <w:b/>
          <w:i/>
        </w:rPr>
        <w:t xml:space="preserve">listened </w:t>
      </w:r>
      <w:r w:rsidR="002C34EA">
        <w:t xml:space="preserve">closely to Him, </w:t>
      </w:r>
      <w:r w:rsidR="002C34EA">
        <w:rPr>
          <w:u w:val="single"/>
        </w:rPr>
        <w:t>cf. Luke 10:38-42</w:t>
      </w:r>
      <w:r w:rsidR="002C34EA">
        <w:t xml:space="preserve">!  Therefore, even when her (and Martha’s) brother, Lazarus fell ill and died, it was Mary, specifically, that the Lord called, </w:t>
      </w:r>
      <w:r w:rsidR="002C34EA">
        <w:rPr>
          <w:u w:val="single"/>
        </w:rPr>
        <w:t xml:space="preserve">cf. </w:t>
      </w:r>
      <w:r w:rsidR="007B3847">
        <w:rPr>
          <w:u w:val="single"/>
        </w:rPr>
        <w:t xml:space="preserve">John </w:t>
      </w:r>
      <w:r w:rsidR="00144783">
        <w:rPr>
          <w:u w:val="single"/>
        </w:rPr>
        <w:t>1</w:t>
      </w:r>
      <w:r w:rsidR="007B3847">
        <w:rPr>
          <w:u w:val="single"/>
        </w:rPr>
        <w:t>1</w:t>
      </w:r>
      <w:r w:rsidR="00144783">
        <w:rPr>
          <w:u w:val="single"/>
        </w:rPr>
        <w:t>:20,28-33</w:t>
      </w:r>
      <w:r w:rsidR="00144783">
        <w:t xml:space="preserve">; and it was Mary who was attributed with causing others to believe in Him after He raised Lazarus, </w:t>
      </w:r>
      <w:r w:rsidR="007B3847">
        <w:rPr>
          <w:u w:val="single"/>
        </w:rPr>
        <w:t>John 11</w:t>
      </w:r>
      <w:r w:rsidR="00144783">
        <w:rPr>
          <w:u w:val="single"/>
        </w:rPr>
        <w:t>:45</w:t>
      </w:r>
      <w:r w:rsidR="00144783">
        <w:t xml:space="preserve">!  Apparently, Mary </w:t>
      </w:r>
      <w:r w:rsidR="00144783">
        <w:rPr>
          <w:b/>
        </w:rPr>
        <w:t xml:space="preserve">knew </w:t>
      </w:r>
      <w:r w:rsidR="00144783">
        <w:t xml:space="preserve">that Jesus was going to die (she believed what He said), and likely also </w:t>
      </w:r>
      <w:r w:rsidR="00144783">
        <w:rPr>
          <w:b/>
        </w:rPr>
        <w:t xml:space="preserve">understood </w:t>
      </w:r>
      <w:r w:rsidR="00144783">
        <w:t xml:space="preserve">that He would rise again on the third day (because she had seen Him raise her brother).  </w:t>
      </w:r>
      <w:r w:rsidR="00144783">
        <w:rPr>
          <w:b/>
        </w:rPr>
        <w:t>Knowledge</w:t>
      </w:r>
      <w:r w:rsidR="00144783">
        <w:t xml:space="preserve">- gained from </w:t>
      </w:r>
      <w:r w:rsidR="00144783">
        <w:rPr>
          <w:i/>
        </w:rPr>
        <w:t xml:space="preserve">listening/learning, </w:t>
      </w:r>
      <w:r w:rsidR="00144783">
        <w:t xml:space="preserve">and </w:t>
      </w:r>
      <w:r w:rsidR="00144783">
        <w:rPr>
          <w:b/>
          <w:i/>
        </w:rPr>
        <w:t xml:space="preserve">understanding- </w:t>
      </w:r>
      <w:r w:rsidR="00144783">
        <w:t xml:space="preserve">gained from </w:t>
      </w:r>
      <w:r w:rsidR="00144783">
        <w:rPr>
          <w:i/>
        </w:rPr>
        <w:t xml:space="preserve">experience, </w:t>
      </w:r>
      <w:r w:rsidR="00144783">
        <w:t xml:space="preserve">allowed her to </w:t>
      </w:r>
      <w:r w:rsidR="002B4967">
        <w:t xml:space="preserve">not only </w:t>
      </w:r>
      <w:r w:rsidR="00144783" w:rsidRPr="00144783">
        <w:rPr>
          <w:b/>
        </w:rPr>
        <w:t xml:space="preserve">act </w:t>
      </w:r>
      <w:r w:rsidR="00144783">
        <w:t>specifically and contrary to others around her</w:t>
      </w:r>
      <w:r w:rsidR="002B4967">
        <w:t xml:space="preserve">, they also allowed her to </w:t>
      </w:r>
      <w:r w:rsidR="002B4967" w:rsidRPr="002B4967">
        <w:rPr>
          <w:b/>
        </w:rPr>
        <w:t>bring others to belief</w:t>
      </w:r>
      <w:r w:rsidR="002B4967">
        <w:t xml:space="preserve"> </w:t>
      </w:r>
      <w:r w:rsidR="002B4967" w:rsidRPr="002B4967">
        <w:rPr>
          <w:b/>
        </w:rPr>
        <w:t>in Jesus</w:t>
      </w:r>
      <w:r w:rsidR="002B4967">
        <w:t xml:space="preserve"> subsequently</w:t>
      </w:r>
      <w:r w:rsidR="00144783">
        <w:t xml:space="preserve">! </w:t>
      </w:r>
    </w:p>
    <w:p w14:paraId="50A33019" w14:textId="50B72172" w:rsidR="00E05990" w:rsidRPr="00B778D0" w:rsidRDefault="004B03B7" w:rsidP="00B95442">
      <w:pPr>
        <w:pStyle w:val="ListParagraph"/>
        <w:numPr>
          <w:ilvl w:val="0"/>
          <w:numId w:val="2"/>
        </w:numPr>
        <w:spacing w:after="120"/>
        <w:contextualSpacing w:val="0"/>
      </w:pPr>
      <w:r w:rsidRPr="00B95442">
        <w:rPr>
          <w:i/>
        </w:rPr>
        <w:t xml:space="preserve">“She has done </w:t>
      </w:r>
      <w:r w:rsidRPr="00B95442">
        <w:rPr>
          <w:b/>
          <w:i/>
        </w:rPr>
        <w:t xml:space="preserve">what </w:t>
      </w:r>
      <w:r w:rsidRPr="00B778D0">
        <w:rPr>
          <w:b/>
          <w:i/>
          <w:u w:val="single"/>
        </w:rPr>
        <w:t>she</w:t>
      </w:r>
      <w:r w:rsidRPr="00B95442">
        <w:rPr>
          <w:b/>
          <w:i/>
        </w:rPr>
        <w:t xml:space="preserve"> could</w:t>
      </w:r>
      <w:r w:rsidRPr="00B95442">
        <w:rPr>
          <w:i/>
        </w:rPr>
        <w:t xml:space="preserve">”- </w:t>
      </w:r>
      <w:r>
        <w:t xml:space="preserve">She didn’t demand to become one of </w:t>
      </w:r>
      <w:r w:rsidRPr="00B95442">
        <w:rPr>
          <w:i/>
        </w:rPr>
        <w:t xml:space="preserve">the Twelve; </w:t>
      </w:r>
      <w:r>
        <w:t xml:space="preserve">she didn’t try to become the next “John the Baptist;” she didn’t, like Peter, </w:t>
      </w:r>
      <w:r w:rsidR="00144783">
        <w:t xml:space="preserve">fail to get point and </w:t>
      </w:r>
      <w:proofErr w:type="gramStart"/>
      <w:r>
        <w:t>say</w:t>
      </w:r>
      <w:proofErr w:type="gramEnd"/>
      <w:r>
        <w:t xml:space="preserve"> </w:t>
      </w:r>
      <w:r w:rsidRPr="00B95442">
        <w:rPr>
          <w:i/>
        </w:rPr>
        <w:t xml:space="preserve">“May it never be with you, Lord!” </w:t>
      </w:r>
      <w:r w:rsidR="00144783">
        <w:t>(</w:t>
      </w:r>
      <w:proofErr w:type="gramStart"/>
      <w:r w:rsidR="00144783">
        <w:rPr>
          <w:u w:val="single"/>
        </w:rPr>
        <w:t>cf</w:t>
      </w:r>
      <w:proofErr w:type="gramEnd"/>
      <w:r w:rsidR="00144783">
        <w:rPr>
          <w:u w:val="single"/>
        </w:rPr>
        <w:t>. Matt.16:22</w:t>
      </w:r>
      <w:r w:rsidR="00144783">
        <w:t>); or take up arms to prevent His arrest (</w:t>
      </w:r>
      <w:r w:rsidR="00B778D0">
        <w:rPr>
          <w:u w:val="single"/>
        </w:rPr>
        <w:t>cf. John 18:10</w:t>
      </w:r>
      <w:r w:rsidR="00B778D0">
        <w:t xml:space="preserve">); or </w:t>
      </w:r>
      <w:r w:rsidR="00B778D0">
        <w:rPr>
          <w:i/>
        </w:rPr>
        <w:t xml:space="preserve">deny Him </w:t>
      </w:r>
      <w:r w:rsidR="00B778D0">
        <w:t>at a crucial moment (</w:t>
      </w:r>
      <w:r w:rsidR="00B778D0">
        <w:rPr>
          <w:u w:val="single"/>
        </w:rPr>
        <w:t>cf. Luke 22:31-34, 54-62</w:t>
      </w:r>
      <w:r w:rsidR="00B778D0">
        <w:t xml:space="preserve">). </w:t>
      </w:r>
      <w:r w:rsidRPr="00B95442">
        <w:rPr>
          <w:i/>
        </w:rPr>
        <w:t xml:space="preserve"> </w:t>
      </w:r>
      <w:r>
        <w:t xml:space="preserve">She simply did </w:t>
      </w:r>
      <w:r w:rsidRPr="00B95442">
        <w:rPr>
          <w:b/>
        </w:rPr>
        <w:t xml:space="preserve">what </w:t>
      </w:r>
      <w:r w:rsidRPr="007B3847">
        <w:rPr>
          <w:b/>
          <w:i/>
          <w:u w:val="single"/>
        </w:rPr>
        <w:t>she</w:t>
      </w:r>
      <w:r w:rsidR="00B778D0">
        <w:rPr>
          <w:b/>
        </w:rPr>
        <w:t xml:space="preserve"> could</w:t>
      </w:r>
      <w:r w:rsidRPr="00B95442">
        <w:rPr>
          <w:b/>
        </w:rPr>
        <w:t xml:space="preserve">.  </w:t>
      </w:r>
      <w:r w:rsidR="00B778D0">
        <w:t xml:space="preserve">She </w:t>
      </w:r>
      <w:r w:rsidR="00B778D0">
        <w:rPr>
          <w:i/>
        </w:rPr>
        <w:t xml:space="preserve">listened to, learned from, </w:t>
      </w:r>
      <w:r w:rsidR="00B778D0">
        <w:t xml:space="preserve">and </w:t>
      </w:r>
      <w:r w:rsidR="00B778D0">
        <w:rPr>
          <w:i/>
        </w:rPr>
        <w:t xml:space="preserve">accepted </w:t>
      </w:r>
      <w:r w:rsidR="00B778D0">
        <w:t xml:space="preserve">what He said, and </w:t>
      </w:r>
      <w:r w:rsidR="00B778D0">
        <w:rPr>
          <w:b/>
          <w:i/>
        </w:rPr>
        <w:t xml:space="preserve">acted accordingly </w:t>
      </w:r>
      <w:r w:rsidR="00B778D0">
        <w:t xml:space="preserve">in </w:t>
      </w:r>
      <w:r w:rsidR="00B778D0">
        <w:rPr>
          <w:b/>
          <w:i/>
        </w:rPr>
        <w:t xml:space="preserve">ways </w:t>
      </w:r>
      <w:r w:rsidR="00B778D0">
        <w:rPr>
          <w:b/>
          <w:i/>
          <w:u w:val="single"/>
        </w:rPr>
        <w:t>she</w:t>
      </w:r>
      <w:r w:rsidR="007B3847">
        <w:rPr>
          <w:b/>
          <w:i/>
        </w:rPr>
        <w:t xml:space="preserve"> could</w:t>
      </w:r>
      <w:r w:rsidR="00B778D0">
        <w:rPr>
          <w:b/>
          <w:i/>
        </w:rPr>
        <w:t xml:space="preserve"> </w:t>
      </w:r>
      <w:r w:rsidR="007B3847">
        <w:t>(</w:t>
      </w:r>
      <w:r w:rsidR="00B778D0">
        <w:t xml:space="preserve">which, by the way, is also known as </w:t>
      </w:r>
      <w:r w:rsidR="00B778D0" w:rsidRPr="007B3847">
        <w:t>“faith”!</w:t>
      </w:r>
      <w:r w:rsidR="007B3847">
        <w:t xml:space="preserve">), and then did what </w:t>
      </w:r>
      <w:r w:rsidR="007B3847">
        <w:rPr>
          <w:i/>
          <w:u w:val="single"/>
        </w:rPr>
        <w:t>she</w:t>
      </w:r>
      <w:r w:rsidR="007B3847">
        <w:rPr>
          <w:i/>
        </w:rPr>
        <w:t xml:space="preserve"> could </w:t>
      </w:r>
      <w:r w:rsidR="007B3847">
        <w:t xml:space="preserve">to bring others into that same </w:t>
      </w:r>
      <w:r w:rsidR="007B3847">
        <w:rPr>
          <w:i/>
        </w:rPr>
        <w:t xml:space="preserve">knowledge, understanding, </w:t>
      </w:r>
      <w:r w:rsidR="007B3847">
        <w:t xml:space="preserve">and </w:t>
      </w:r>
      <w:r w:rsidR="007B3847">
        <w:rPr>
          <w:i/>
        </w:rPr>
        <w:t xml:space="preserve">faith, </w:t>
      </w:r>
      <w:r w:rsidR="007B3847">
        <w:rPr>
          <w:u w:val="single"/>
        </w:rPr>
        <w:t>John 11:45</w:t>
      </w:r>
      <w:r w:rsidR="007B3847">
        <w:t xml:space="preserve">! </w:t>
      </w:r>
    </w:p>
    <w:p w14:paraId="4E4EC9B7" w14:textId="0AE36D08" w:rsidR="00B778D0" w:rsidRDefault="00B778D0" w:rsidP="00B778D0">
      <w:pPr>
        <w:spacing w:after="120"/>
        <w:rPr>
          <w:b/>
        </w:rPr>
      </w:pPr>
      <w:r>
        <w:rPr>
          <w:b/>
        </w:rPr>
        <w:t xml:space="preserve">What </w:t>
      </w:r>
      <w:r w:rsidR="007E3ABE">
        <w:rPr>
          <w:b/>
        </w:rPr>
        <w:t xml:space="preserve">are </w:t>
      </w:r>
      <w:r w:rsidR="007E3ABE">
        <w:rPr>
          <w:b/>
          <w:u w:val="single"/>
        </w:rPr>
        <w:t>we</w:t>
      </w:r>
      <w:r w:rsidR="007E3ABE">
        <w:rPr>
          <w:b/>
        </w:rPr>
        <w:t xml:space="preserve"> to learn from these things?</w:t>
      </w:r>
      <w:r w:rsidR="00F91175">
        <w:rPr>
          <w:b/>
        </w:rPr>
        <w:t xml:space="preserve">  At the very least, that…</w:t>
      </w:r>
    </w:p>
    <w:p w14:paraId="623CC947" w14:textId="797717CC" w:rsidR="007E3ABE" w:rsidRPr="007E3ABE" w:rsidRDefault="007E3ABE" w:rsidP="00146ED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God is no </w:t>
      </w:r>
      <w:r>
        <w:rPr>
          <w:b/>
          <w:i/>
        </w:rPr>
        <w:t xml:space="preserve">respecter of persons </w:t>
      </w:r>
      <w:r>
        <w:rPr>
          <w:b/>
        </w:rPr>
        <w:t xml:space="preserve">or of </w:t>
      </w:r>
      <w:r>
        <w:rPr>
          <w:b/>
          <w:i/>
        </w:rPr>
        <w:t xml:space="preserve">gender.  </w:t>
      </w:r>
      <w:r>
        <w:t xml:space="preserve">Male and female </w:t>
      </w:r>
      <w:r>
        <w:rPr>
          <w:i/>
        </w:rPr>
        <w:t xml:space="preserve">roles </w:t>
      </w:r>
      <w:r>
        <w:t xml:space="preserve">are indeed different within His kingdom, but there is </w:t>
      </w:r>
      <w:r>
        <w:rPr>
          <w:i/>
        </w:rPr>
        <w:t xml:space="preserve">work </w:t>
      </w:r>
      <w:r>
        <w:t xml:space="preserve">and </w:t>
      </w:r>
      <w:r>
        <w:rPr>
          <w:i/>
        </w:rPr>
        <w:t xml:space="preserve">reward </w:t>
      </w:r>
      <w:r>
        <w:t>based faithfulness (not gender)</w:t>
      </w:r>
      <w:r w:rsidR="007B3847">
        <w:t xml:space="preserve">, </w:t>
      </w:r>
      <w:r w:rsidR="007B3847">
        <w:rPr>
          <w:u w:val="single"/>
        </w:rPr>
        <w:t>2Cor.5</w:t>
      </w:r>
      <w:proofErr w:type="gramStart"/>
      <w:r w:rsidR="007B3847">
        <w:rPr>
          <w:u w:val="single"/>
        </w:rPr>
        <w:t>:10</w:t>
      </w:r>
      <w:proofErr w:type="gramEnd"/>
      <w:r>
        <w:t xml:space="preserve">.  So, whether </w:t>
      </w:r>
      <w:r>
        <w:rPr>
          <w:i/>
        </w:rPr>
        <w:t xml:space="preserve">male </w:t>
      </w:r>
      <w:r>
        <w:t xml:space="preserve">or </w:t>
      </w:r>
      <w:r>
        <w:rPr>
          <w:i/>
        </w:rPr>
        <w:t xml:space="preserve">female, </w:t>
      </w:r>
      <w:r>
        <w:t xml:space="preserve">are YOU </w:t>
      </w:r>
      <w:r>
        <w:rPr>
          <w:i/>
        </w:rPr>
        <w:t xml:space="preserve">listening, learning, understanding, </w:t>
      </w:r>
      <w:r>
        <w:t xml:space="preserve">and courageously </w:t>
      </w:r>
      <w:r>
        <w:rPr>
          <w:i/>
        </w:rPr>
        <w:t xml:space="preserve">acting </w:t>
      </w:r>
      <w:r>
        <w:t xml:space="preserve">within your appointed </w:t>
      </w:r>
      <w:r>
        <w:rPr>
          <w:i/>
        </w:rPr>
        <w:t xml:space="preserve">role(s) </w:t>
      </w:r>
      <w:r w:rsidR="007B3847">
        <w:t>regardless of your gender?</w:t>
      </w:r>
    </w:p>
    <w:p w14:paraId="2D37CDFF" w14:textId="64928B57" w:rsidR="007E3ABE" w:rsidRPr="00146ED9" w:rsidRDefault="00146ED9" w:rsidP="00146ED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  <w:i/>
        </w:rPr>
        <w:t xml:space="preserve">Desires, intentions, </w:t>
      </w:r>
      <w:r>
        <w:t xml:space="preserve">and </w:t>
      </w:r>
      <w:r>
        <w:rPr>
          <w:b/>
          <w:i/>
        </w:rPr>
        <w:t xml:space="preserve">plans </w:t>
      </w:r>
      <w:r>
        <w:rPr>
          <w:b/>
        </w:rPr>
        <w:t xml:space="preserve">are all important, but </w:t>
      </w:r>
      <w:r>
        <w:rPr>
          <w:b/>
          <w:i/>
        </w:rPr>
        <w:t xml:space="preserve">ACTIONS </w:t>
      </w:r>
      <w:r>
        <w:rPr>
          <w:b/>
        </w:rPr>
        <w:t xml:space="preserve">count.  </w:t>
      </w:r>
      <w:r>
        <w:t xml:space="preserve">Compare </w:t>
      </w:r>
      <w:r>
        <w:rPr>
          <w:u w:val="single"/>
        </w:rPr>
        <w:t>Rom.10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-3</w:t>
      </w:r>
      <w:r>
        <w:t xml:space="preserve"> and </w:t>
      </w:r>
      <w:r>
        <w:rPr>
          <w:u w:val="single"/>
        </w:rPr>
        <w:t>Jas.2:14-26</w:t>
      </w:r>
      <w:r>
        <w:t xml:space="preserve">.  Mary not only had the right </w:t>
      </w:r>
      <w:r>
        <w:rPr>
          <w:i/>
        </w:rPr>
        <w:t xml:space="preserve">desires, intentions, </w:t>
      </w:r>
      <w:r>
        <w:t xml:space="preserve">and </w:t>
      </w:r>
      <w:r>
        <w:rPr>
          <w:i/>
        </w:rPr>
        <w:t xml:space="preserve">plans, </w:t>
      </w:r>
      <w:r>
        <w:t xml:space="preserve">she was willing to </w:t>
      </w:r>
      <w:r>
        <w:rPr>
          <w:i/>
        </w:rPr>
        <w:t xml:space="preserve">act </w:t>
      </w:r>
      <w:r>
        <w:t xml:space="preserve">upon them- even at great personal expense to herself (nearly a </w:t>
      </w:r>
      <w:r>
        <w:rPr>
          <w:i/>
        </w:rPr>
        <w:t xml:space="preserve">year’s wage </w:t>
      </w:r>
      <w:r>
        <w:t xml:space="preserve">for the average worker).  Are you willing to put </w:t>
      </w:r>
      <w:r>
        <w:rPr>
          <w:i/>
        </w:rPr>
        <w:t xml:space="preserve">your money </w:t>
      </w:r>
      <w:r>
        <w:t xml:space="preserve">and </w:t>
      </w:r>
      <w:r>
        <w:rPr>
          <w:i/>
        </w:rPr>
        <w:t xml:space="preserve">actions </w:t>
      </w:r>
      <w:r>
        <w:t xml:space="preserve">where you say your </w:t>
      </w:r>
      <w:r>
        <w:rPr>
          <w:i/>
        </w:rPr>
        <w:t xml:space="preserve">heart is </w:t>
      </w:r>
      <w:r>
        <w:t>as she did?</w:t>
      </w:r>
    </w:p>
    <w:p w14:paraId="54E15BFB" w14:textId="60DBB1AE" w:rsidR="00146ED9" w:rsidRPr="007E3ABE" w:rsidRDefault="00146ED9" w:rsidP="00146ED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We often are willing to let “others” </w:t>
      </w:r>
      <w:r>
        <w:rPr>
          <w:b/>
          <w:i/>
        </w:rPr>
        <w:t xml:space="preserve">do </w:t>
      </w:r>
      <w:r>
        <w:rPr>
          <w:b/>
        </w:rPr>
        <w:t xml:space="preserve">while we </w:t>
      </w:r>
      <w:r>
        <w:rPr>
          <w:b/>
          <w:i/>
        </w:rPr>
        <w:t xml:space="preserve">coach </w:t>
      </w:r>
      <w:r>
        <w:rPr>
          <w:b/>
        </w:rPr>
        <w:t xml:space="preserve">or </w:t>
      </w:r>
      <w:r>
        <w:rPr>
          <w:b/>
          <w:i/>
        </w:rPr>
        <w:t xml:space="preserve">criticize.  </w:t>
      </w:r>
      <w:r>
        <w:t xml:space="preserve">Mary didn’t </w:t>
      </w:r>
      <w:r>
        <w:rPr>
          <w:i/>
        </w:rPr>
        <w:t xml:space="preserve">tell others </w:t>
      </w:r>
      <w:r>
        <w:t>what needed to be done</w:t>
      </w:r>
      <w:proofErr w:type="gramStart"/>
      <w:r>
        <w:t>;</w:t>
      </w:r>
      <w:proofErr w:type="gramEnd"/>
      <w:r>
        <w:t xml:space="preserve"> nor did she stand aside and </w:t>
      </w:r>
      <w:r>
        <w:rPr>
          <w:i/>
        </w:rPr>
        <w:t xml:space="preserve">criticize </w:t>
      </w:r>
      <w:r>
        <w:t xml:space="preserve">them for what they </w:t>
      </w:r>
      <w:r>
        <w:rPr>
          <w:i/>
        </w:rPr>
        <w:t xml:space="preserve">were/weren’t </w:t>
      </w:r>
      <w:r>
        <w:t xml:space="preserve">doing.  </w:t>
      </w:r>
      <w:r w:rsidRPr="00754D4E">
        <w:rPr>
          <w:b/>
          <w:u w:val="single"/>
        </w:rPr>
        <w:t>She</w:t>
      </w:r>
      <w:r w:rsidRPr="00754D4E">
        <w:rPr>
          <w:b/>
        </w:rPr>
        <w:t xml:space="preserve"> </w:t>
      </w:r>
      <w:r w:rsidRPr="00754D4E">
        <w:rPr>
          <w:b/>
          <w:u w:val="single"/>
        </w:rPr>
        <w:t>did</w:t>
      </w:r>
      <w:r w:rsidRPr="00754D4E">
        <w:rPr>
          <w:b/>
        </w:rPr>
        <w:t xml:space="preserve"> what </w:t>
      </w:r>
      <w:r w:rsidRPr="00754D4E">
        <w:rPr>
          <w:b/>
          <w:u w:val="single"/>
        </w:rPr>
        <w:t>she</w:t>
      </w:r>
      <w:r w:rsidRPr="00754D4E">
        <w:rPr>
          <w:b/>
        </w:rPr>
        <w:t xml:space="preserve"> could</w:t>
      </w:r>
      <w:r w:rsidR="00754D4E">
        <w:rPr>
          <w:b/>
        </w:rPr>
        <w:t xml:space="preserve">, period, </w:t>
      </w:r>
      <w:r w:rsidR="007B3847">
        <w:rPr>
          <w:b/>
        </w:rPr>
        <w:t>and full stop</w:t>
      </w:r>
      <w:proofErr w:type="gramStart"/>
      <w:r w:rsidR="007B3847">
        <w:t>;</w:t>
      </w:r>
      <w:r w:rsidR="00754D4E">
        <w:rPr>
          <w:b/>
        </w:rPr>
        <w:t xml:space="preserve">  </w:t>
      </w:r>
      <w:r w:rsidR="007B3847">
        <w:t>a</w:t>
      </w:r>
      <w:r w:rsidR="00754D4E">
        <w:t>nd</w:t>
      </w:r>
      <w:proofErr w:type="gramEnd"/>
      <w:r w:rsidR="00754D4E">
        <w:t xml:space="preserve"> was immortalized from that day to this and to/through eternity for it!  Are </w:t>
      </w:r>
      <w:r w:rsidR="00754D4E" w:rsidRPr="007B3847">
        <w:rPr>
          <w:b/>
        </w:rPr>
        <w:t>you</w:t>
      </w:r>
      <w:r w:rsidR="00754D4E">
        <w:t xml:space="preserve"> will</w:t>
      </w:r>
      <w:r w:rsidR="007B3847">
        <w:t>ing</w:t>
      </w:r>
      <w:r w:rsidR="00754D4E">
        <w:t xml:space="preserve"> to </w:t>
      </w:r>
      <w:r w:rsidR="00754D4E" w:rsidRPr="007B3847">
        <w:rPr>
          <w:b/>
        </w:rPr>
        <w:t>do</w:t>
      </w:r>
      <w:r w:rsidR="00754D4E">
        <w:t xml:space="preserve"> what </w:t>
      </w:r>
      <w:r w:rsidR="00754D4E" w:rsidRPr="007B3847">
        <w:rPr>
          <w:b/>
        </w:rPr>
        <w:t>you</w:t>
      </w:r>
      <w:r w:rsidR="00754D4E">
        <w:t xml:space="preserve"> can do?  Are </w:t>
      </w:r>
      <w:r w:rsidR="00754D4E" w:rsidRPr="007B3847">
        <w:rPr>
          <w:b/>
        </w:rPr>
        <w:t>you doing</w:t>
      </w:r>
      <w:r w:rsidR="00754D4E">
        <w:t xml:space="preserve"> what </w:t>
      </w:r>
      <w:r w:rsidR="00754D4E" w:rsidRPr="007B3847">
        <w:rPr>
          <w:b/>
        </w:rPr>
        <w:t>you</w:t>
      </w:r>
      <w:r w:rsidR="00754D4E">
        <w:t xml:space="preserve"> can for the Lord and His kingdom?  </w:t>
      </w:r>
      <w:r w:rsidR="00754D4E" w:rsidRPr="007B3847">
        <w:rPr>
          <w:b/>
          <w:i/>
        </w:rPr>
        <w:t>Service</w:t>
      </w:r>
      <w:r w:rsidR="00754D4E">
        <w:rPr>
          <w:i/>
        </w:rPr>
        <w:t xml:space="preserve"> </w:t>
      </w:r>
      <w:r w:rsidR="00754D4E">
        <w:t xml:space="preserve">is critical, </w:t>
      </w:r>
      <w:r w:rsidR="00754D4E">
        <w:rPr>
          <w:u w:val="single"/>
        </w:rPr>
        <w:t>cp. Mark 14:3b; John 12:3</w:t>
      </w:r>
      <w:r w:rsidR="00754D4E">
        <w:t xml:space="preserve"> and </w:t>
      </w:r>
      <w:r w:rsidR="00754D4E">
        <w:rPr>
          <w:u w:val="single"/>
        </w:rPr>
        <w:t>John 13:1-17</w:t>
      </w:r>
      <w:r w:rsidR="007B3847">
        <w:t>; and it seems Mary understood this very well.  Do you?</w:t>
      </w:r>
      <w:bookmarkStart w:id="0" w:name="_GoBack"/>
      <w:bookmarkEnd w:id="0"/>
      <w:r w:rsidR="00754D4E">
        <w:t xml:space="preserve"> </w:t>
      </w:r>
    </w:p>
    <w:sectPr w:rsidR="00146ED9" w:rsidRPr="007E3ABE" w:rsidSect="00E0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04"/>
    <w:multiLevelType w:val="hybridMultilevel"/>
    <w:tmpl w:val="6060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6F25"/>
    <w:multiLevelType w:val="hybridMultilevel"/>
    <w:tmpl w:val="66FA0CD8"/>
    <w:lvl w:ilvl="0" w:tplc="ED72C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D79C9"/>
    <w:multiLevelType w:val="hybridMultilevel"/>
    <w:tmpl w:val="C19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0"/>
    <w:rsid w:val="000C6A1F"/>
    <w:rsid w:val="00144783"/>
    <w:rsid w:val="00146ED9"/>
    <w:rsid w:val="002B4967"/>
    <w:rsid w:val="002C34EA"/>
    <w:rsid w:val="00376507"/>
    <w:rsid w:val="004931DB"/>
    <w:rsid w:val="004B03B7"/>
    <w:rsid w:val="00564E13"/>
    <w:rsid w:val="00754D4E"/>
    <w:rsid w:val="007B3847"/>
    <w:rsid w:val="007E3ABE"/>
    <w:rsid w:val="007F6FA6"/>
    <w:rsid w:val="00824798"/>
    <w:rsid w:val="009A6C7F"/>
    <w:rsid w:val="00A21BAC"/>
    <w:rsid w:val="00A83DF1"/>
    <w:rsid w:val="00B778D0"/>
    <w:rsid w:val="00B95442"/>
    <w:rsid w:val="00C82837"/>
    <w:rsid w:val="00D94B1E"/>
    <w:rsid w:val="00E05990"/>
    <w:rsid w:val="00F342A9"/>
    <w:rsid w:val="00F66CE9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89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924</Words>
  <Characters>5272</Characters>
  <Application>Microsoft Macintosh Word</Application>
  <DocSecurity>0</DocSecurity>
  <Lines>43</Lines>
  <Paragraphs>12</Paragraphs>
  <ScaleCrop>false</ScaleCrop>
  <Company>Southside Church of Christ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cp:lastPrinted>2022-01-30T12:13:00Z</cp:lastPrinted>
  <dcterms:created xsi:type="dcterms:W3CDTF">2022-01-19T01:11:00Z</dcterms:created>
  <dcterms:modified xsi:type="dcterms:W3CDTF">2022-02-01T15:23:00Z</dcterms:modified>
</cp:coreProperties>
</file>