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7A19" w14:textId="77777777" w:rsidR="00AB6DA4" w:rsidRDefault="0005404F" w:rsidP="0005404F">
      <w:pPr>
        <w:spacing w:after="120"/>
        <w:jc w:val="center"/>
        <w:rPr>
          <w:b/>
        </w:rPr>
      </w:pPr>
      <w:r w:rsidRPr="0005404F">
        <w:rPr>
          <w:b/>
        </w:rPr>
        <w:t xml:space="preserve">“Two” Choices </w:t>
      </w:r>
      <w:r>
        <w:rPr>
          <w:b/>
        </w:rPr>
        <w:t>in Life</w:t>
      </w:r>
    </w:p>
    <w:p w14:paraId="23E8E740" w14:textId="238C60BA" w:rsidR="0005404F" w:rsidRDefault="0005404F" w:rsidP="0005404F">
      <w:pPr>
        <w:spacing w:after="120"/>
      </w:pPr>
      <w:r>
        <w:t xml:space="preserve">Too many choices </w:t>
      </w:r>
      <w:r w:rsidR="00954F7F">
        <w:t xml:space="preserve">can </w:t>
      </w:r>
      <w:r>
        <w:t>sometime</w:t>
      </w:r>
      <w:r w:rsidR="00954F7F">
        <w:t>s</w:t>
      </w:r>
      <w:r>
        <w:t xml:space="preserve"> confuse us.  We, or perhaps “I,” do better when choices are limited, and become much easier when there’s only two.  Presto!  There are really only </w:t>
      </w:r>
      <w:r w:rsidRPr="00954F7F">
        <w:rPr>
          <w:b/>
        </w:rPr>
        <w:t>two choices in life regarding things that matter</w:t>
      </w:r>
      <w:r w:rsidR="00486FE0" w:rsidRPr="00954F7F">
        <w:rPr>
          <w:b/>
        </w:rPr>
        <w:t>…</w:t>
      </w:r>
    </w:p>
    <w:p w14:paraId="43BEF787" w14:textId="218451B9" w:rsidR="0005404F" w:rsidRDefault="0005404F" w:rsidP="00767AD8">
      <w:pPr>
        <w:spacing w:after="120"/>
      </w:pPr>
      <w:r>
        <w:t>Everyt</w:t>
      </w:r>
      <w:r w:rsidR="006176F8">
        <w:t>hing else stems from which we chose</w:t>
      </w:r>
      <w:r>
        <w:t>:</w:t>
      </w:r>
    </w:p>
    <w:p w14:paraId="41FF16E6" w14:textId="244FF145" w:rsidR="00767AD8" w:rsidRDefault="0005404F" w:rsidP="00954F7F">
      <w:pPr>
        <w:pStyle w:val="ListParagraph"/>
        <w:numPr>
          <w:ilvl w:val="0"/>
          <w:numId w:val="1"/>
        </w:numPr>
        <w:spacing w:after="120"/>
        <w:contextualSpacing w:val="0"/>
      </w:pPr>
      <w:r w:rsidRPr="00954F7F">
        <w:rPr>
          <w:b/>
        </w:rPr>
        <w:t xml:space="preserve">Two </w:t>
      </w:r>
      <w:r w:rsidRPr="00954F7F">
        <w:rPr>
          <w:b/>
          <w:i/>
        </w:rPr>
        <w:t xml:space="preserve">Masters:  </w:t>
      </w:r>
      <w:r w:rsidRPr="00C4214A">
        <w:rPr>
          <w:b/>
          <w:i/>
        </w:rPr>
        <w:t xml:space="preserve">Christ </w:t>
      </w:r>
      <w:r w:rsidRPr="00C4214A">
        <w:rPr>
          <w:b/>
        </w:rPr>
        <w:t xml:space="preserve">or </w:t>
      </w:r>
      <w:r w:rsidRPr="00C4214A">
        <w:rPr>
          <w:b/>
          <w:i/>
        </w:rPr>
        <w:t>Satan-</w:t>
      </w:r>
      <w:r w:rsidR="006176F8" w:rsidRPr="00C4214A">
        <w:rPr>
          <w:b/>
          <w:i/>
        </w:rPr>
        <w:t xml:space="preserve"> </w:t>
      </w:r>
      <w:r w:rsidR="006176F8" w:rsidRPr="00C4214A">
        <w:rPr>
          <w:b/>
          <w:u w:val="single"/>
        </w:rPr>
        <w:t>Matt.6:24-33</w:t>
      </w:r>
      <w:r w:rsidR="00817F3B">
        <w:t xml:space="preserve">;   We get to choose a </w:t>
      </w:r>
      <w:r w:rsidR="00817F3B">
        <w:rPr>
          <w:i/>
        </w:rPr>
        <w:t>Captain</w:t>
      </w:r>
      <w:r w:rsidR="006176F8">
        <w:t xml:space="preserve"> </w:t>
      </w:r>
      <w:r w:rsidR="00817F3B">
        <w:t>(</w:t>
      </w:r>
      <w:r w:rsidR="006176F8">
        <w:t>and</w:t>
      </w:r>
      <w:r w:rsidR="00817F3B">
        <w:t xml:space="preserve"> by it a</w:t>
      </w:r>
      <w:r w:rsidR="006176F8">
        <w:t xml:space="preserve"> </w:t>
      </w:r>
      <w:r w:rsidR="00817F3B">
        <w:rPr>
          <w:i/>
        </w:rPr>
        <w:t>team</w:t>
      </w:r>
      <w:r w:rsidR="00817F3B">
        <w:t>),</w:t>
      </w:r>
      <w:r w:rsidR="006176F8">
        <w:rPr>
          <w:i/>
        </w:rPr>
        <w:t xml:space="preserve"> </w:t>
      </w:r>
      <w:r w:rsidR="006176F8">
        <w:t>but “sitting out” is not an option</w:t>
      </w:r>
      <w:r w:rsidR="006176F8">
        <w:rPr>
          <w:i/>
        </w:rPr>
        <w:t xml:space="preserve">. </w:t>
      </w:r>
      <w:r w:rsidRPr="00486FE0">
        <w:rPr>
          <w:i/>
        </w:rPr>
        <w:t xml:space="preserve"> </w:t>
      </w:r>
      <w:r w:rsidR="00954F7F">
        <w:t xml:space="preserve">If Christ is chosen, </w:t>
      </w:r>
      <w:r w:rsidRPr="00486FE0">
        <w:rPr>
          <w:i/>
        </w:rPr>
        <w:t>self</w:t>
      </w:r>
      <w:r w:rsidR="00817F3B">
        <w:rPr>
          <w:i/>
        </w:rPr>
        <w:t xml:space="preserve"> </w:t>
      </w:r>
      <w:r w:rsidR="00817F3B">
        <w:t xml:space="preserve">is sacrificed to </w:t>
      </w:r>
      <w:r w:rsidR="00817F3B">
        <w:rPr>
          <w:i/>
        </w:rPr>
        <w:t xml:space="preserve">service; </w:t>
      </w:r>
      <w:r w:rsidR="00954F7F">
        <w:t>but if Satan is selected,</w:t>
      </w:r>
      <w:r>
        <w:t xml:space="preserve"> </w:t>
      </w:r>
      <w:r w:rsidRPr="00486FE0">
        <w:rPr>
          <w:i/>
        </w:rPr>
        <w:t>self</w:t>
      </w:r>
      <w:r w:rsidR="00954F7F">
        <w:rPr>
          <w:i/>
        </w:rPr>
        <w:t xml:space="preserve"> </w:t>
      </w:r>
      <w:r w:rsidR="00954F7F">
        <w:t xml:space="preserve">is </w:t>
      </w:r>
      <w:r w:rsidR="00817F3B">
        <w:t>spoiled through indulgence</w:t>
      </w:r>
      <w:r w:rsidRPr="00486FE0">
        <w:rPr>
          <w:i/>
        </w:rPr>
        <w:t>,</w:t>
      </w:r>
      <w:r w:rsidR="00817F3B">
        <w:rPr>
          <w:i/>
        </w:rPr>
        <w:t xml:space="preserve"> </w:t>
      </w:r>
      <w:r w:rsidR="00817F3B">
        <w:rPr>
          <w:u w:val="single"/>
        </w:rPr>
        <w:t>Matt.16:24-26</w:t>
      </w:r>
      <w:r w:rsidR="00AA1207">
        <w:t xml:space="preserve">. </w:t>
      </w:r>
      <w:r w:rsidR="00817F3B">
        <w:t xml:space="preserve">This is why </w:t>
      </w:r>
      <w:r w:rsidR="00910E10">
        <w:t xml:space="preserve">“Follow Your Heart” and “Do What is Right for You” </w:t>
      </w:r>
      <w:r w:rsidR="00817F3B">
        <w:t xml:space="preserve">is </w:t>
      </w:r>
      <w:r w:rsidR="00910E10">
        <w:t>toxic</w:t>
      </w:r>
      <w:r w:rsidR="00817F3B">
        <w:t xml:space="preserve"> candy for the soul</w:t>
      </w:r>
      <w:r w:rsidR="00AA1207">
        <w:t xml:space="preserve">, </w:t>
      </w:r>
      <w:r w:rsidR="00AA1207">
        <w:rPr>
          <w:u w:val="single"/>
        </w:rPr>
        <w:t>cf. Jer.10:23</w:t>
      </w:r>
      <w:r w:rsidR="00AA1207">
        <w:t xml:space="preserve">; </w:t>
      </w:r>
      <w:r w:rsidR="00AA1207">
        <w:rPr>
          <w:u w:val="single"/>
        </w:rPr>
        <w:t>Eph.5:10</w:t>
      </w:r>
      <w:r w:rsidR="00954F7F">
        <w:t xml:space="preserve">;  </w:t>
      </w:r>
    </w:p>
    <w:p w14:paraId="5C3B86CC" w14:textId="02D4EC78" w:rsidR="00767AD8" w:rsidRDefault="00767AD8" w:rsidP="00954F7F">
      <w:pPr>
        <w:pStyle w:val="ListParagraph"/>
        <w:numPr>
          <w:ilvl w:val="0"/>
          <w:numId w:val="1"/>
        </w:numPr>
        <w:spacing w:after="120"/>
        <w:contextualSpacing w:val="0"/>
      </w:pPr>
      <w:r w:rsidRPr="00954F7F">
        <w:rPr>
          <w:b/>
        </w:rPr>
        <w:t xml:space="preserve">Two </w:t>
      </w:r>
      <w:r w:rsidR="00954F7F" w:rsidRPr="00954F7F">
        <w:rPr>
          <w:b/>
          <w:i/>
        </w:rPr>
        <w:t>Paths</w:t>
      </w:r>
      <w:r w:rsidR="00954F7F" w:rsidRPr="00954F7F">
        <w:rPr>
          <w:b/>
        </w:rPr>
        <w:t>-</w:t>
      </w:r>
      <w:r w:rsidR="00954F7F" w:rsidRPr="00954F7F">
        <w:t xml:space="preserve"> each with their own</w:t>
      </w:r>
      <w:r>
        <w:t xml:space="preserve"> </w:t>
      </w:r>
      <w:r w:rsidR="00954F7F" w:rsidRPr="00C4214A">
        <w:rPr>
          <w:b/>
          <w:i/>
        </w:rPr>
        <w:t>Gate</w:t>
      </w:r>
      <w:r w:rsidRPr="00C4214A">
        <w:rPr>
          <w:b/>
          <w:i/>
        </w:rPr>
        <w:t xml:space="preserve"> </w:t>
      </w:r>
      <w:r w:rsidRPr="00573745">
        <w:t>and</w:t>
      </w:r>
      <w:r w:rsidRPr="00C4214A">
        <w:rPr>
          <w:b/>
        </w:rPr>
        <w:t xml:space="preserve"> </w:t>
      </w:r>
      <w:r w:rsidRPr="00C4214A">
        <w:rPr>
          <w:b/>
          <w:i/>
        </w:rPr>
        <w:t>Way:</w:t>
      </w:r>
      <w:r w:rsidRPr="00C4214A">
        <w:rPr>
          <w:b/>
        </w:rPr>
        <w:t xml:space="preserve"> </w:t>
      </w:r>
      <w:r w:rsidRPr="00C4214A">
        <w:rPr>
          <w:b/>
          <w:i/>
        </w:rPr>
        <w:t xml:space="preserve">Narrow or Small/Strait </w:t>
      </w:r>
      <w:r w:rsidRPr="00C4214A">
        <w:rPr>
          <w:b/>
        </w:rPr>
        <w:t xml:space="preserve">or </w:t>
      </w:r>
      <w:r w:rsidRPr="00C4214A">
        <w:rPr>
          <w:b/>
          <w:i/>
        </w:rPr>
        <w:t xml:space="preserve">Wide/Broad, </w:t>
      </w:r>
      <w:r w:rsidRPr="00C4214A">
        <w:rPr>
          <w:b/>
          <w:u w:val="single"/>
        </w:rPr>
        <w:t>Matt.7:13-14</w:t>
      </w:r>
      <w:r>
        <w:t>;</w:t>
      </w:r>
      <w:r w:rsidR="00954F7F">
        <w:t xml:space="preserve"> </w:t>
      </w:r>
      <w:r w:rsidR="00C4214A">
        <w:t>While the minority is not right</w:t>
      </w:r>
      <w:r w:rsidR="00F64DC7">
        <w:t xml:space="preserve"> </w:t>
      </w:r>
      <w:r w:rsidR="00C4214A">
        <w:t xml:space="preserve">simply because it’s the minority (nor the majority wrong because it’s the majority) </w:t>
      </w:r>
      <w:r w:rsidR="00F64DC7">
        <w:t>- “flat-earth</w:t>
      </w:r>
      <w:r w:rsidR="00C4214A">
        <w:t xml:space="preserve">ers” are still wrong despite being in the overwhelming minority, the truth of Jesus’ words remains just so. </w:t>
      </w:r>
      <w:r w:rsidR="00573745">
        <w:t xml:space="preserve">Consider the “majority” of the world’s views on Evolution vs. Special Creation, Abortion vs. Life; Binary vs. Non-Binary Gender; Sexual “Freedom” vs. Sexual “Immorality”; etc.  </w:t>
      </w:r>
      <w:r w:rsidR="00C4214A">
        <w:t xml:space="preserve"> Given the choice of </w:t>
      </w:r>
      <w:r w:rsidR="00C4214A">
        <w:rPr>
          <w:i/>
        </w:rPr>
        <w:t xml:space="preserve">self-sacrifice </w:t>
      </w:r>
      <w:r w:rsidR="00C4214A">
        <w:t xml:space="preserve">for </w:t>
      </w:r>
      <w:r w:rsidR="00C4214A">
        <w:rPr>
          <w:i/>
        </w:rPr>
        <w:t xml:space="preserve">long-term salvation </w:t>
      </w:r>
      <w:r w:rsidR="00C4214A">
        <w:t xml:space="preserve">or </w:t>
      </w:r>
      <w:r w:rsidR="00C4214A">
        <w:rPr>
          <w:i/>
        </w:rPr>
        <w:t xml:space="preserve">self-indulgence </w:t>
      </w:r>
      <w:r w:rsidR="00C4214A">
        <w:t xml:space="preserve">for </w:t>
      </w:r>
      <w:r w:rsidR="00C4214A">
        <w:rPr>
          <w:i/>
        </w:rPr>
        <w:t xml:space="preserve">short-term pleasure </w:t>
      </w:r>
      <w:r w:rsidR="00C4214A">
        <w:t>(</w:t>
      </w:r>
      <w:r w:rsidR="00C4214A">
        <w:rPr>
          <w:u w:val="single"/>
        </w:rPr>
        <w:t>cf. Heb.11:24-26</w:t>
      </w:r>
      <w:r w:rsidR="00C4214A">
        <w:t xml:space="preserve">), </w:t>
      </w:r>
      <w:r w:rsidR="00C4214A">
        <w:rPr>
          <w:i/>
        </w:rPr>
        <w:t xml:space="preserve">“few” </w:t>
      </w:r>
      <w:r w:rsidR="00C4214A">
        <w:t xml:space="preserve">will take the </w:t>
      </w:r>
      <w:r w:rsidR="00C4214A">
        <w:rPr>
          <w:i/>
        </w:rPr>
        <w:t xml:space="preserve">“narrow/strait” </w:t>
      </w:r>
      <w:r w:rsidR="00C4214A">
        <w:t>path</w:t>
      </w:r>
      <w:r w:rsidR="00573745">
        <w:t>,</w:t>
      </w:r>
      <w:r w:rsidR="00C4214A">
        <w:t xml:space="preserve"> while </w:t>
      </w:r>
      <w:r w:rsidR="00C4214A">
        <w:rPr>
          <w:i/>
        </w:rPr>
        <w:t xml:space="preserve">“many” </w:t>
      </w:r>
      <w:r w:rsidR="00C4214A">
        <w:t xml:space="preserve">will opt for the </w:t>
      </w:r>
      <w:r w:rsidR="00C4214A">
        <w:rPr>
          <w:i/>
        </w:rPr>
        <w:t xml:space="preserve">“broad/wide” </w:t>
      </w:r>
      <w:r w:rsidR="00C4214A">
        <w:t xml:space="preserve">one. </w:t>
      </w:r>
      <w:r w:rsidR="00C4214A">
        <w:rPr>
          <w:i/>
        </w:rPr>
        <w:t xml:space="preserve"> </w:t>
      </w:r>
      <w:r w:rsidR="00573745">
        <w:t xml:space="preserve">The former humbly but bravely seeks and bears the </w:t>
      </w:r>
      <w:r w:rsidR="00573745">
        <w:rPr>
          <w:i/>
        </w:rPr>
        <w:t>fruit</w:t>
      </w:r>
      <w:r w:rsidR="00573745">
        <w:t xml:space="preserve"> of the</w:t>
      </w:r>
      <w:r w:rsidR="006176F8">
        <w:t xml:space="preserve"> </w:t>
      </w:r>
      <w:r w:rsidR="006176F8">
        <w:rPr>
          <w:i/>
        </w:rPr>
        <w:t>Spirit</w:t>
      </w:r>
      <w:r w:rsidR="00573745">
        <w:rPr>
          <w:i/>
        </w:rPr>
        <w:t xml:space="preserve">, </w:t>
      </w:r>
      <w:r w:rsidR="00573745">
        <w:t xml:space="preserve">while </w:t>
      </w:r>
      <w:r w:rsidR="006176F8">
        <w:t>the other</w:t>
      </w:r>
      <w:r w:rsidR="00573745">
        <w:t xml:space="preserve"> selfishly indulges the </w:t>
      </w:r>
      <w:r w:rsidR="00573745">
        <w:rPr>
          <w:i/>
        </w:rPr>
        <w:t>works</w:t>
      </w:r>
      <w:r w:rsidR="006176F8">
        <w:t xml:space="preserve"> of the </w:t>
      </w:r>
      <w:r w:rsidR="006176F8">
        <w:rPr>
          <w:i/>
        </w:rPr>
        <w:t xml:space="preserve">Flesh, </w:t>
      </w:r>
      <w:r w:rsidR="006176F8">
        <w:rPr>
          <w:u w:val="single"/>
        </w:rPr>
        <w:t>Gal.5:16-25</w:t>
      </w:r>
      <w:r w:rsidR="006176F8">
        <w:t xml:space="preserve">. </w:t>
      </w:r>
    </w:p>
    <w:p w14:paraId="6557F312" w14:textId="5128CB82" w:rsidR="0005404F" w:rsidRPr="00573745" w:rsidRDefault="0005404F" w:rsidP="005269FE">
      <w:pPr>
        <w:pStyle w:val="ListParagraph"/>
        <w:numPr>
          <w:ilvl w:val="0"/>
          <w:numId w:val="1"/>
        </w:numPr>
        <w:spacing w:after="120"/>
        <w:contextualSpacing w:val="0"/>
      </w:pPr>
      <w:r w:rsidRPr="00954F7F">
        <w:rPr>
          <w:b/>
        </w:rPr>
        <w:t xml:space="preserve">Two </w:t>
      </w:r>
      <w:r w:rsidR="00F0484B">
        <w:rPr>
          <w:b/>
          <w:i/>
        </w:rPr>
        <w:t>Options</w:t>
      </w:r>
      <w:r w:rsidRPr="00954F7F">
        <w:rPr>
          <w:b/>
          <w:i/>
        </w:rPr>
        <w:t xml:space="preserve"> </w:t>
      </w:r>
      <w:r w:rsidR="00F0484B">
        <w:rPr>
          <w:b/>
          <w:i/>
        </w:rPr>
        <w:t>regarding</w:t>
      </w:r>
      <w:r w:rsidRPr="00954F7F">
        <w:rPr>
          <w:b/>
          <w:i/>
        </w:rPr>
        <w:t xml:space="preserve"> Illumination:</w:t>
      </w:r>
      <w:r w:rsidR="006176F8">
        <w:rPr>
          <w:b/>
          <w:i/>
        </w:rPr>
        <w:t xml:space="preserve"> </w:t>
      </w:r>
      <w:r w:rsidR="006176F8">
        <w:t>Do you prefer</w:t>
      </w:r>
      <w:r w:rsidRPr="00486FE0">
        <w:rPr>
          <w:i/>
        </w:rPr>
        <w:t xml:space="preserve"> </w:t>
      </w:r>
      <w:r w:rsidRPr="00FE4623">
        <w:rPr>
          <w:b/>
          <w:i/>
        </w:rPr>
        <w:t>Light</w:t>
      </w:r>
      <w:r w:rsidRPr="00486FE0">
        <w:rPr>
          <w:i/>
        </w:rPr>
        <w:t xml:space="preserve"> </w:t>
      </w:r>
      <w:r>
        <w:t xml:space="preserve">or </w:t>
      </w:r>
      <w:r w:rsidR="006176F8" w:rsidRPr="00FE4623">
        <w:rPr>
          <w:b/>
          <w:i/>
        </w:rPr>
        <w:t>Darkness,</w:t>
      </w:r>
      <w:r w:rsidRPr="00FE4623">
        <w:rPr>
          <w:b/>
          <w:i/>
        </w:rPr>
        <w:t xml:space="preserve"> </w:t>
      </w:r>
      <w:r w:rsidRPr="00FE4623">
        <w:rPr>
          <w:b/>
          <w:u w:val="single"/>
        </w:rPr>
        <w:t>Matt.6:22-23</w:t>
      </w:r>
      <w:r w:rsidR="006176F8">
        <w:t xml:space="preserve">? </w:t>
      </w:r>
      <w:r w:rsidR="00F0484B">
        <w:t xml:space="preserve"> It used to amaze me that when Mom/Dad wanted to show me (or for me to see &amp; help them with) something, they’d start turning on all these lights in the room- I think the temp actually went up and you could have gotten a tan in there!  But as I’ve gotten older, I find myself taking things to the window or glass door when I really want to look at it closely… “light” has gotten more important to my ability to “see.”  </w:t>
      </w:r>
      <w:r w:rsidR="005269FE">
        <w:t xml:space="preserve">The point isn’t that “young” eyes need less “light,” but that “light” is critical to “seeing” </w:t>
      </w:r>
      <w:r w:rsidR="00AA1207">
        <w:t xml:space="preserve">and </w:t>
      </w:r>
      <w:r w:rsidR="00AA1207">
        <w:rPr>
          <w:i/>
        </w:rPr>
        <w:t>follow</w:t>
      </w:r>
      <w:r w:rsidR="005269FE">
        <w:rPr>
          <w:i/>
        </w:rPr>
        <w:t>ing</w:t>
      </w:r>
      <w:r w:rsidR="00AA1207">
        <w:rPr>
          <w:i/>
        </w:rPr>
        <w:t xml:space="preserve"> </w:t>
      </w:r>
      <w:r w:rsidR="00AA1207">
        <w:t xml:space="preserve">the </w:t>
      </w:r>
      <w:r w:rsidR="005269FE">
        <w:t xml:space="preserve">path for the young/old or those with healthy/deteriorating vision. Now think about this: do you prefer </w:t>
      </w:r>
      <w:r w:rsidR="005269FE">
        <w:rPr>
          <w:i/>
        </w:rPr>
        <w:t xml:space="preserve">the light </w:t>
      </w:r>
      <w:r w:rsidR="005269FE">
        <w:t xml:space="preserve">or </w:t>
      </w:r>
      <w:r w:rsidR="005269FE">
        <w:rPr>
          <w:i/>
        </w:rPr>
        <w:t xml:space="preserve">the darkness </w:t>
      </w:r>
      <w:r w:rsidR="005269FE">
        <w:t xml:space="preserve">spiritually speaking?  </w:t>
      </w:r>
      <w:r w:rsidR="006176F8" w:rsidRPr="005269FE">
        <w:rPr>
          <w:u w:val="single"/>
        </w:rPr>
        <w:t>Eph.5:1-21</w:t>
      </w:r>
      <w:r w:rsidR="005269FE">
        <w:t xml:space="preserve"> explains why each chooses what </w:t>
      </w:r>
      <w:r w:rsidR="00FE4623">
        <w:t xml:space="preserve">they do.  We either come to the </w:t>
      </w:r>
      <w:r w:rsidR="00FE4623">
        <w:rPr>
          <w:i/>
        </w:rPr>
        <w:t xml:space="preserve">light, </w:t>
      </w:r>
      <w:r w:rsidR="00FE4623">
        <w:t xml:space="preserve">or seek the </w:t>
      </w:r>
      <w:r w:rsidR="00FE4623">
        <w:rPr>
          <w:i/>
        </w:rPr>
        <w:t xml:space="preserve">darkness.  </w:t>
      </w:r>
    </w:p>
    <w:p w14:paraId="3727E8EE" w14:textId="74DCF3C7" w:rsidR="00573745" w:rsidRDefault="00573745" w:rsidP="00573745">
      <w:pPr>
        <w:pStyle w:val="ListParagraph"/>
        <w:numPr>
          <w:ilvl w:val="0"/>
          <w:numId w:val="1"/>
        </w:numPr>
        <w:spacing w:after="120"/>
        <w:contextualSpacing w:val="0"/>
      </w:pPr>
      <w:r w:rsidRPr="00954F7F">
        <w:rPr>
          <w:b/>
        </w:rPr>
        <w:t xml:space="preserve">Two </w:t>
      </w:r>
      <w:r w:rsidRPr="00954F7F">
        <w:rPr>
          <w:b/>
          <w:i/>
        </w:rPr>
        <w:t>Banks/Repositories:</w:t>
      </w:r>
      <w:r w:rsidRPr="00486FE0">
        <w:rPr>
          <w:i/>
        </w:rPr>
        <w:t xml:space="preserve"> </w:t>
      </w:r>
      <w:r w:rsidRPr="00FE4623">
        <w:rPr>
          <w:b/>
          <w:i/>
        </w:rPr>
        <w:t>Heaven</w:t>
      </w:r>
      <w:r w:rsidRPr="00486FE0">
        <w:rPr>
          <w:i/>
        </w:rPr>
        <w:t xml:space="preserve"> </w:t>
      </w:r>
      <w:r>
        <w:t xml:space="preserve">or </w:t>
      </w:r>
      <w:r w:rsidRPr="00FE4623">
        <w:rPr>
          <w:b/>
          <w:i/>
        </w:rPr>
        <w:t xml:space="preserve">Earth, </w:t>
      </w:r>
      <w:r w:rsidRPr="00FE4623">
        <w:rPr>
          <w:b/>
          <w:u w:val="single"/>
        </w:rPr>
        <w:t>Matt.6:19-21</w:t>
      </w:r>
      <w:r w:rsidR="00FE4623">
        <w:t xml:space="preserve">.  Consider how much and how often we are encouraged to live in for the “here and now” and “to the fullest;” that we “deserve” all the best that life has to offer; and that you can have “today” with this or that credit card!   Notice first </w:t>
      </w:r>
      <w:r w:rsidR="00FE4623">
        <w:rPr>
          <w:u w:val="single"/>
        </w:rPr>
        <w:t>v.21</w:t>
      </w:r>
      <w:r w:rsidR="00FE4623">
        <w:t>.  Why is it stated this way?  Why isn’t it “Where your heart is, there will</w:t>
      </w:r>
      <w:r w:rsidR="0004639F">
        <w:t xml:space="preserve"> be your treasure also”?  I think the answer is that our hearts may and often do deceive us (</w:t>
      </w:r>
      <w:r w:rsidR="0004639F">
        <w:rPr>
          <w:u w:val="single"/>
        </w:rPr>
        <w:t>Jas.1:26</w:t>
      </w:r>
      <w:r w:rsidR="0004639F">
        <w:t xml:space="preserve">), but if we really think about it honestly, we all know where our </w:t>
      </w:r>
      <w:r w:rsidR="0004639F">
        <w:rPr>
          <w:i/>
        </w:rPr>
        <w:t xml:space="preserve">treasure </w:t>
      </w:r>
      <w:r w:rsidR="0004639F">
        <w:t xml:space="preserve">(what we really </w:t>
      </w:r>
      <w:r w:rsidR="0004639F">
        <w:rPr>
          <w:i/>
        </w:rPr>
        <w:t>value</w:t>
      </w:r>
      <w:r w:rsidR="0004639F">
        <w:t xml:space="preserve">) is.  We not only “get to” but we “have to” choose what we </w:t>
      </w:r>
      <w:r w:rsidR="0004639F">
        <w:rPr>
          <w:i/>
        </w:rPr>
        <w:t xml:space="preserve">value- </w:t>
      </w:r>
      <w:r w:rsidR="0004639F">
        <w:t xml:space="preserve">in </w:t>
      </w:r>
      <w:r w:rsidR="0004639F">
        <w:rPr>
          <w:i/>
        </w:rPr>
        <w:t xml:space="preserve">what </w:t>
      </w:r>
      <w:r w:rsidR="0004639F">
        <w:t xml:space="preserve">and </w:t>
      </w:r>
      <w:r w:rsidR="0004639F">
        <w:rPr>
          <w:i/>
        </w:rPr>
        <w:t xml:space="preserve">where </w:t>
      </w:r>
      <w:r w:rsidR="0004639F">
        <w:t xml:space="preserve">we put our </w:t>
      </w:r>
      <w:r w:rsidR="0004639F">
        <w:rPr>
          <w:i/>
        </w:rPr>
        <w:t xml:space="preserve">“treasure” </w:t>
      </w:r>
      <w:r w:rsidR="0004639F">
        <w:t xml:space="preserve">(what we </w:t>
      </w:r>
      <w:r w:rsidR="0004639F">
        <w:rPr>
          <w:i/>
        </w:rPr>
        <w:t xml:space="preserve">value </w:t>
      </w:r>
      <w:r w:rsidR="0004639F">
        <w:t xml:space="preserve">above all else).  </w:t>
      </w:r>
      <w:r w:rsidR="00FE4623">
        <w:t xml:space="preserve"> </w:t>
      </w:r>
    </w:p>
    <w:p w14:paraId="108A2D89" w14:textId="181D1A14" w:rsidR="0005404F" w:rsidRPr="00B92E15" w:rsidRDefault="0005404F" w:rsidP="00954F7F">
      <w:pPr>
        <w:pStyle w:val="ListParagraph"/>
        <w:numPr>
          <w:ilvl w:val="0"/>
          <w:numId w:val="1"/>
        </w:numPr>
        <w:spacing w:after="120"/>
        <w:contextualSpacing w:val="0"/>
        <w:rPr>
          <w:u w:val="single"/>
        </w:rPr>
      </w:pPr>
      <w:r w:rsidRPr="00954F7F">
        <w:rPr>
          <w:b/>
        </w:rPr>
        <w:t xml:space="preserve">Two </w:t>
      </w:r>
      <w:r w:rsidRPr="00954F7F">
        <w:rPr>
          <w:b/>
          <w:i/>
        </w:rPr>
        <w:t>Destinies:</w:t>
      </w:r>
      <w:r w:rsidRPr="00486FE0">
        <w:rPr>
          <w:i/>
        </w:rPr>
        <w:t xml:space="preserve"> </w:t>
      </w:r>
      <w:r w:rsidRPr="0004639F">
        <w:rPr>
          <w:b/>
          <w:i/>
        </w:rPr>
        <w:t xml:space="preserve">Heaven </w:t>
      </w:r>
      <w:r w:rsidRPr="0004639F">
        <w:rPr>
          <w:b/>
        </w:rPr>
        <w:t xml:space="preserve">or </w:t>
      </w:r>
      <w:r w:rsidRPr="0004639F">
        <w:rPr>
          <w:b/>
          <w:i/>
        </w:rPr>
        <w:t xml:space="preserve">Hell, </w:t>
      </w:r>
      <w:r w:rsidRPr="0004639F">
        <w:rPr>
          <w:b/>
          <w:u w:val="single"/>
        </w:rPr>
        <w:t>Matt.25:31-46</w:t>
      </w:r>
      <w:r w:rsidR="0004639F">
        <w:t xml:space="preserve">.  We’re often told that we get to “choose your own destiny.”  Those saying such things are usually speaking of </w:t>
      </w:r>
      <w:r w:rsidR="0004639F">
        <w:rPr>
          <w:i/>
        </w:rPr>
        <w:lastRenderedPageBreak/>
        <w:t xml:space="preserve">earthly </w:t>
      </w:r>
      <w:r w:rsidR="0004639F">
        <w:t xml:space="preserve">life, and such is only partially true.  </w:t>
      </w:r>
      <w:r w:rsidR="00B92E15">
        <w:t xml:space="preserve">I might want to be a famous singer/song-writer, but genetics, opportunities, and others may dictate otherwise despite my desires and choices.  But “choosing your own destiny” IS true regarding eternity!  Each of us absolutely chooses where we spend eternity.  God has given us that choice, and no one (including Satan!) has the power to deny our destiny… if we choose it, </w:t>
      </w:r>
      <w:r w:rsidR="00B92E15">
        <w:rPr>
          <w:u w:val="single"/>
        </w:rPr>
        <w:t>Rom.8:28-39</w:t>
      </w:r>
      <w:r w:rsidR="00B92E15">
        <w:t xml:space="preserve">.  </w:t>
      </w:r>
    </w:p>
    <w:p w14:paraId="152A7026" w14:textId="5E111198" w:rsidR="00B92E15" w:rsidRDefault="00B92E15" w:rsidP="00B92E15">
      <w:pPr>
        <w:spacing w:after="120"/>
        <w:rPr>
          <w:b/>
        </w:rPr>
      </w:pPr>
      <w:r>
        <w:rPr>
          <w:b/>
        </w:rPr>
        <w:t xml:space="preserve">The question that remains is not, “What </w:t>
      </w:r>
      <w:r>
        <w:rPr>
          <w:b/>
          <w:i/>
        </w:rPr>
        <w:t xml:space="preserve">will </w:t>
      </w:r>
      <w:r>
        <w:rPr>
          <w:b/>
        </w:rPr>
        <w:t xml:space="preserve">you choose?”… it is, “What </w:t>
      </w:r>
      <w:r>
        <w:rPr>
          <w:b/>
          <w:i/>
        </w:rPr>
        <w:t xml:space="preserve">are </w:t>
      </w:r>
      <w:r>
        <w:rPr>
          <w:b/>
        </w:rPr>
        <w:t xml:space="preserve">you choosing?”… right now, today?  Tomorrow is not promised.  “Today” is the day of salvation, </w:t>
      </w:r>
      <w:r>
        <w:rPr>
          <w:b/>
          <w:u w:val="single"/>
        </w:rPr>
        <w:t>cf. Heb.3:15</w:t>
      </w:r>
      <w:r>
        <w:rPr>
          <w:b/>
        </w:rPr>
        <w:t xml:space="preserve">.  </w:t>
      </w:r>
    </w:p>
    <w:p w14:paraId="4FDCCD15" w14:textId="5717610D" w:rsidR="00B92E15" w:rsidRPr="00F045F5" w:rsidRDefault="00B92E15" w:rsidP="00B92E15">
      <w:pPr>
        <w:spacing w:after="120"/>
        <w:rPr>
          <w:b/>
        </w:rPr>
      </w:pPr>
      <w:r>
        <w:rPr>
          <w:b/>
        </w:rPr>
        <w:t xml:space="preserve">The </w:t>
      </w:r>
      <w:r w:rsidR="00F045F5">
        <w:rPr>
          <w:b/>
        </w:rPr>
        <w:t xml:space="preserve">“choice” is simple: </w:t>
      </w:r>
      <w:r w:rsidR="00F045F5">
        <w:rPr>
          <w:b/>
          <w:i/>
        </w:rPr>
        <w:t xml:space="preserve">Jesus Christ- </w:t>
      </w:r>
      <w:r w:rsidR="00F045F5">
        <w:rPr>
          <w:b/>
        </w:rPr>
        <w:t xml:space="preserve">the giver and provider of </w:t>
      </w:r>
      <w:r w:rsidR="00F045F5">
        <w:rPr>
          <w:b/>
          <w:i/>
        </w:rPr>
        <w:t xml:space="preserve">life, light, </w:t>
      </w:r>
      <w:r w:rsidR="00F045F5">
        <w:rPr>
          <w:b/>
        </w:rPr>
        <w:t xml:space="preserve">and </w:t>
      </w:r>
      <w:r w:rsidR="00F045F5">
        <w:rPr>
          <w:b/>
          <w:i/>
        </w:rPr>
        <w:t xml:space="preserve">heaven; </w:t>
      </w:r>
      <w:r w:rsidR="00F045F5">
        <w:rPr>
          <w:b/>
        </w:rPr>
        <w:t xml:space="preserve">or </w:t>
      </w:r>
      <w:r w:rsidR="00F045F5">
        <w:rPr>
          <w:b/>
          <w:i/>
        </w:rPr>
        <w:t xml:space="preserve">Satan- </w:t>
      </w:r>
      <w:r w:rsidR="00F045F5">
        <w:rPr>
          <w:b/>
        </w:rPr>
        <w:t xml:space="preserve">the </w:t>
      </w:r>
      <w:r w:rsidR="00F045F5">
        <w:rPr>
          <w:b/>
          <w:i/>
        </w:rPr>
        <w:t xml:space="preserve">deceiver </w:t>
      </w:r>
      <w:r w:rsidR="00F045F5">
        <w:rPr>
          <w:b/>
        </w:rPr>
        <w:t xml:space="preserve">who promises “the world” but provides only </w:t>
      </w:r>
      <w:r w:rsidR="00F045F5">
        <w:rPr>
          <w:b/>
          <w:i/>
        </w:rPr>
        <w:t xml:space="preserve">darkness, death, </w:t>
      </w:r>
      <w:r w:rsidR="00F045F5">
        <w:rPr>
          <w:b/>
        </w:rPr>
        <w:t xml:space="preserve">and eternal </w:t>
      </w:r>
      <w:r w:rsidR="00F045F5">
        <w:rPr>
          <w:b/>
          <w:i/>
        </w:rPr>
        <w:t xml:space="preserve">destruction </w:t>
      </w:r>
      <w:r w:rsidR="00F045F5">
        <w:rPr>
          <w:b/>
        </w:rPr>
        <w:t xml:space="preserve">in </w:t>
      </w:r>
      <w:r w:rsidR="00F045F5">
        <w:rPr>
          <w:b/>
          <w:i/>
        </w:rPr>
        <w:t xml:space="preserve">hell.  </w:t>
      </w:r>
      <w:r w:rsidR="00F045F5">
        <w:rPr>
          <w:b/>
        </w:rPr>
        <w:t xml:space="preserve">It really is that simple.  Which do you choose? </w:t>
      </w:r>
      <w:bookmarkStart w:id="0" w:name="_GoBack"/>
      <w:bookmarkEnd w:id="0"/>
    </w:p>
    <w:sectPr w:rsidR="00B92E15" w:rsidRPr="00F045F5"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37A3"/>
    <w:multiLevelType w:val="hybridMultilevel"/>
    <w:tmpl w:val="652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4F"/>
    <w:rsid w:val="0004639F"/>
    <w:rsid w:val="0005404F"/>
    <w:rsid w:val="004679D7"/>
    <w:rsid w:val="00486FE0"/>
    <w:rsid w:val="005269FE"/>
    <w:rsid w:val="00573745"/>
    <w:rsid w:val="006176F8"/>
    <w:rsid w:val="00767AD8"/>
    <w:rsid w:val="00817F3B"/>
    <w:rsid w:val="00910E10"/>
    <w:rsid w:val="00954F7F"/>
    <w:rsid w:val="00AA1207"/>
    <w:rsid w:val="00AB6DA4"/>
    <w:rsid w:val="00B92E15"/>
    <w:rsid w:val="00C4214A"/>
    <w:rsid w:val="00DB4A3D"/>
    <w:rsid w:val="00F045F5"/>
    <w:rsid w:val="00F0484B"/>
    <w:rsid w:val="00F64DC7"/>
    <w:rsid w:val="00FE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9E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620</Words>
  <Characters>3537</Characters>
  <Application>Microsoft Macintosh Word</Application>
  <DocSecurity>0</DocSecurity>
  <Lines>29</Lines>
  <Paragraphs>8</Paragraphs>
  <ScaleCrop>false</ScaleCrop>
  <Company>Southside Church of Christ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2021-10-15T17:36:00Z</dcterms:created>
  <dcterms:modified xsi:type="dcterms:W3CDTF">2021-10-17T12:01:00Z</dcterms:modified>
</cp:coreProperties>
</file>