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7BA87" w14:textId="1079CBCE" w:rsidR="00824798" w:rsidRDefault="00A70BC4" w:rsidP="00CE0475">
      <w:pPr>
        <w:spacing w:after="120"/>
        <w:jc w:val="center"/>
        <w:rPr>
          <w:b/>
        </w:rPr>
      </w:pPr>
      <w:r>
        <w:rPr>
          <w:b/>
        </w:rPr>
        <w:t xml:space="preserve">What’s Your </w:t>
      </w:r>
      <w:r w:rsidR="00765E03">
        <w:rPr>
          <w:b/>
        </w:rPr>
        <w:t xml:space="preserve">Spiritual </w:t>
      </w:r>
      <w:r>
        <w:rPr>
          <w:b/>
        </w:rPr>
        <w:t>“Breaking Point”?</w:t>
      </w:r>
    </w:p>
    <w:p w14:paraId="475BA8FB" w14:textId="77777777" w:rsidR="00A70BC4" w:rsidRDefault="006A21D5" w:rsidP="00CE0475">
      <w:pPr>
        <w:spacing w:after="120"/>
      </w:pPr>
      <w:r>
        <w:t>We’re told we all have a</w:t>
      </w:r>
      <w:r w:rsidR="00A70BC4">
        <w:rPr>
          <w:i/>
        </w:rPr>
        <w:t xml:space="preserve"> </w:t>
      </w:r>
      <w:r>
        <w:t xml:space="preserve">breaking point.  But is this true </w:t>
      </w:r>
      <w:r>
        <w:rPr>
          <w:i/>
        </w:rPr>
        <w:t xml:space="preserve">spiritually?  </w:t>
      </w:r>
      <w:r>
        <w:t>Is there</w:t>
      </w:r>
      <w:r w:rsidR="00A70BC4">
        <w:t xml:space="preserve"> a limit to the </w:t>
      </w:r>
      <w:r w:rsidR="00A70BC4">
        <w:rPr>
          <w:i/>
        </w:rPr>
        <w:t xml:space="preserve">fidelity </w:t>
      </w:r>
      <w:r>
        <w:t>of our faith?  Many would perhaps sheepishly say “Yes,” but</w:t>
      </w:r>
      <w:r w:rsidR="00A70BC4">
        <w:t xml:space="preserve"> </w:t>
      </w:r>
      <w:r w:rsidR="00A70BC4">
        <w:rPr>
          <w:u w:val="single"/>
        </w:rPr>
        <w:t>Heb.11</w:t>
      </w:r>
      <w:proofErr w:type="gramStart"/>
      <w:r w:rsidR="00A70BC4">
        <w:rPr>
          <w:u w:val="single"/>
        </w:rPr>
        <w:t>:</w:t>
      </w:r>
      <w:r>
        <w:rPr>
          <w:u w:val="single"/>
        </w:rPr>
        <w:t>32</w:t>
      </w:r>
      <w:proofErr w:type="gramEnd"/>
      <w:r>
        <w:rPr>
          <w:u w:val="single"/>
        </w:rPr>
        <w:t>-40</w:t>
      </w:r>
      <w:r>
        <w:t xml:space="preserve"> says otherwise.  However, let’s leave that for moment.</w:t>
      </w:r>
    </w:p>
    <w:p w14:paraId="4443745A" w14:textId="352B000D" w:rsidR="00A27DE3" w:rsidRDefault="00A70BC4" w:rsidP="00CE0475">
      <w:pPr>
        <w:spacing w:after="120"/>
        <w:jc w:val="both"/>
      </w:pPr>
      <w:r>
        <w:t xml:space="preserve">Think of it this way: What </w:t>
      </w:r>
      <w:r>
        <w:rPr>
          <w:i/>
        </w:rPr>
        <w:t xml:space="preserve">triggers </w:t>
      </w:r>
      <w:r>
        <w:t xml:space="preserve">your </w:t>
      </w:r>
      <w:r>
        <w:rPr>
          <w:i/>
        </w:rPr>
        <w:t xml:space="preserve">natural self </w:t>
      </w:r>
      <w:r>
        <w:t xml:space="preserve">to override your </w:t>
      </w:r>
      <w:r w:rsidR="00A27DE3">
        <w:rPr>
          <w:i/>
        </w:rPr>
        <w:t xml:space="preserve">spiritual self, </w:t>
      </w:r>
      <w:r w:rsidR="00A27DE3">
        <w:t>(</w:t>
      </w:r>
      <w:r w:rsidR="00A27DE3">
        <w:rPr>
          <w:u w:val="single"/>
        </w:rPr>
        <w:t>cf. 1Cor.2</w:t>
      </w:r>
      <w:proofErr w:type="gramStart"/>
      <w:r w:rsidR="00A27DE3">
        <w:rPr>
          <w:u w:val="single"/>
        </w:rPr>
        <w:t>:14</w:t>
      </w:r>
      <w:proofErr w:type="gramEnd"/>
      <w:r w:rsidR="00A27DE3">
        <w:t xml:space="preserve">; </w:t>
      </w:r>
      <w:r w:rsidR="00A27DE3">
        <w:rPr>
          <w:u w:val="single"/>
        </w:rPr>
        <w:t>Jude 19</w:t>
      </w:r>
      <w:r w:rsidR="00A27DE3">
        <w:t>)?</w:t>
      </w:r>
      <w:r>
        <w:rPr>
          <w:i/>
        </w:rPr>
        <w:t xml:space="preserve">  </w:t>
      </w:r>
      <w:r>
        <w:t>Hitting your thumb with a hammer?</w:t>
      </w:r>
      <w:r w:rsidR="00CB66A7">
        <w:t xml:space="preserve">  </w:t>
      </w:r>
      <w:r>
        <w:t>Missing that fairway (again!) or that ‘</w:t>
      </w:r>
      <w:proofErr w:type="spellStart"/>
      <w:r>
        <w:t>gimme</w:t>
      </w:r>
      <w:proofErr w:type="spellEnd"/>
      <w:r>
        <w:t>’ putt?</w:t>
      </w:r>
      <w:r w:rsidR="00CB66A7">
        <w:t xml:space="preserve">  </w:t>
      </w:r>
      <w:r>
        <w:t>That “</w:t>
      </w:r>
      <w:proofErr w:type="spellStart"/>
      <w:r>
        <w:t>goodun</w:t>
      </w:r>
      <w:proofErr w:type="spellEnd"/>
      <w:r>
        <w:t>” fish throwing the hook or breaking your line?</w:t>
      </w:r>
      <w:r w:rsidR="00CB66A7">
        <w:t xml:space="preserve">  </w:t>
      </w:r>
      <w:proofErr w:type="gramStart"/>
      <w:r>
        <w:t xml:space="preserve">The kids getting on that </w:t>
      </w:r>
      <w:r w:rsidR="00F6013A" w:rsidRPr="00CB66A7">
        <w:rPr>
          <w:i/>
        </w:rPr>
        <w:t>“</w:t>
      </w:r>
      <w:r w:rsidRPr="00CB66A7">
        <w:rPr>
          <w:i/>
        </w:rPr>
        <w:t>last nerve</w:t>
      </w:r>
      <w:r w:rsidR="00F6013A" w:rsidRPr="00CB66A7">
        <w:rPr>
          <w:i/>
        </w:rPr>
        <w:t>”</w:t>
      </w:r>
      <w:r w:rsidRPr="00CB66A7">
        <w:rPr>
          <w:i/>
        </w:rPr>
        <w:t xml:space="preserve"> </w:t>
      </w:r>
      <w:r>
        <w:t>for the umpteenth time?</w:t>
      </w:r>
      <w:proofErr w:type="gramEnd"/>
      <w:r w:rsidR="00CB66A7">
        <w:t xml:space="preserve">  </w:t>
      </w:r>
      <w:r>
        <w:t xml:space="preserve">Hearing “Mom! Mom! Mom!” </w:t>
      </w:r>
      <w:r w:rsidR="00F6013A">
        <w:t xml:space="preserve">for the </w:t>
      </w:r>
      <w:r w:rsidR="008C01CD">
        <w:t>eleven-</w:t>
      </w:r>
      <w:r>
        <w:t>hundredth time before lunch?</w:t>
      </w:r>
      <w:r w:rsidR="00CB66A7">
        <w:t xml:space="preserve">  </w:t>
      </w:r>
      <w:r w:rsidR="006A21D5">
        <w:t>Or perhaps t</w:t>
      </w:r>
      <w:r w:rsidR="00CB66A7">
        <w:t>hat friend or family member</w:t>
      </w:r>
      <w:r>
        <w:t xml:space="preserve"> saying, “I’m sorry” for the 491</w:t>
      </w:r>
      <w:r w:rsidRPr="00CB66A7">
        <w:rPr>
          <w:vertAlign w:val="superscript"/>
        </w:rPr>
        <w:t>st</w:t>
      </w:r>
      <w:r>
        <w:t xml:space="preserve"> time? (</w:t>
      </w:r>
      <w:r w:rsidRPr="00CB66A7">
        <w:rPr>
          <w:i/>
        </w:rPr>
        <w:t>“</w:t>
      </w:r>
      <w:proofErr w:type="gramStart"/>
      <w:r w:rsidRPr="00CB66A7">
        <w:rPr>
          <w:i/>
        </w:rPr>
        <w:t>seventy</w:t>
      </w:r>
      <w:proofErr w:type="gramEnd"/>
      <w:r w:rsidRPr="00CB66A7">
        <w:rPr>
          <w:i/>
        </w:rPr>
        <w:t xml:space="preserve"> times seven” </w:t>
      </w:r>
      <w:r w:rsidR="00CB66A7">
        <w:t>= 490</w:t>
      </w:r>
      <w:r>
        <w:t xml:space="preserve">, </w:t>
      </w:r>
      <w:r w:rsidR="006A21D5" w:rsidRPr="00CB66A7">
        <w:rPr>
          <w:u w:val="single"/>
        </w:rPr>
        <w:t>cf. Matt.18:21-22</w:t>
      </w:r>
      <w:r w:rsidR="00CB66A7">
        <w:t>)?</w:t>
      </w:r>
      <w:r w:rsidR="006A21D5">
        <w:t xml:space="preserve"> </w:t>
      </w:r>
    </w:p>
    <w:p w14:paraId="130602E9" w14:textId="0A6FEA28" w:rsidR="00A70BC4" w:rsidRPr="006A21D5" w:rsidRDefault="00A70BC4" w:rsidP="00CE0475">
      <w:pPr>
        <w:spacing w:after="120"/>
      </w:pPr>
      <w:r>
        <w:t>While such things might only result in a</w:t>
      </w:r>
      <w:r w:rsidRPr="006A21D5">
        <w:t xml:space="preserve"> </w:t>
      </w:r>
      <w:r w:rsidR="00F6013A" w:rsidRPr="006A21D5">
        <w:t xml:space="preserve">temporary loss of faith or </w:t>
      </w:r>
      <w:r w:rsidRPr="006A21D5">
        <w:t>self-control</w:t>
      </w:r>
      <w:r>
        <w:t xml:space="preserve"> rather than a complete abandonment, </w:t>
      </w:r>
      <w:r w:rsidR="00F6013A">
        <w:t xml:space="preserve">it’s humbling to realize how little </w:t>
      </w:r>
      <w:r w:rsidR="00F6013A">
        <w:rPr>
          <w:i/>
        </w:rPr>
        <w:t xml:space="preserve">tempting </w:t>
      </w:r>
      <w:r w:rsidR="00F6013A">
        <w:t xml:space="preserve">it often takes for us to “blow a gasket” </w:t>
      </w:r>
      <w:r w:rsidR="006A21D5">
        <w:rPr>
          <w:i/>
        </w:rPr>
        <w:t xml:space="preserve">spiritually, </w:t>
      </w:r>
      <w:r w:rsidR="00CB66A7">
        <w:t>and even if only temporarily</w:t>
      </w:r>
      <w:r w:rsidR="00A27DE3">
        <w:t>,</w:t>
      </w:r>
      <w:r w:rsidR="006A21D5">
        <w:t xml:space="preserve"> forfeit the fidelity of our faith.   Consider a couple of biblical examples of just such a thing happening, and what “triggered” it:</w:t>
      </w:r>
    </w:p>
    <w:p w14:paraId="68AA5EB6" w14:textId="6B8CB9E3" w:rsidR="00F6013A" w:rsidRPr="00761DBF" w:rsidRDefault="00F6013A" w:rsidP="00CE0475">
      <w:pPr>
        <w:pStyle w:val="ListParagraph"/>
        <w:numPr>
          <w:ilvl w:val="0"/>
          <w:numId w:val="2"/>
        </w:numPr>
        <w:spacing w:after="120"/>
        <w:contextualSpacing w:val="0"/>
      </w:pPr>
      <w:r w:rsidRPr="00761DBF">
        <w:rPr>
          <w:b/>
        </w:rPr>
        <w:t>Elijah</w:t>
      </w:r>
      <w:r w:rsidR="006A21D5" w:rsidRPr="00761DBF">
        <w:rPr>
          <w:b/>
        </w:rPr>
        <w:t xml:space="preserve">, </w:t>
      </w:r>
      <w:r w:rsidR="006A21D5" w:rsidRPr="00761DBF">
        <w:rPr>
          <w:b/>
          <w:u w:val="single"/>
        </w:rPr>
        <w:t>1Kings 19:1-4</w:t>
      </w:r>
      <w:r w:rsidR="00457F67" w:rsidRPr="00761DBF">
        <w:rPr>
          <w:b/>
          <w:u w:val="single"/>
        </w:rPr>
        <w:t>,10,14</w:t>
      </w:r>
      <w:r w:rsidR="00457F67" w:rsidRPr="00761DBF">
        <w:rPr>
          <w:b/>
        </w:rPr>
        <w:t xml:space="preserve">.  </w:t>
      </w:r>
      <w:r w:rsidR="00457F67">
        <w:t>Undoubtedly, Elijah had been deep in the trenches of war for the Lord and His cause, and had fought valiantly and well (</w:t>
      </w:r>
      <w:r w:rsidR="00457F67" w:rsidRPr="00761DBF">
        <w:rPr>
          <w:u w:val="single"/>
        </w:rPr>
        <w:t>cf. 1Kings 18</w:t>
      </w:r>
      <w:r w:rsidR="00457F67">
        <w:t xml:space="preserve">).  </w:t>
      </w:r>
      <w:r w:rsidR="00457F67" w:rsidRPr="00761DBF">
        <w:rPr>
          <w:u w:val="single"/>
        </w:rPr>
        <w:t>V.3</w:t>
      </w:r>
      <w:r w:rsidR="00457F67">
        <w:t xml:space="preserve"> says </w:t>
      </w:r>
      <w:r w:rsidR="00457F67" w:rsidRPr="00761DBF">
        <w:rPr>
          <w:i/>
        </w:rPr>
        <w:t>“he was afraid and arose and ran for his life…</w:t>
      </w:r>
      <w:proofErr w:type="gramStart"/>
      <w:r w:rsidR="00457F67" w:rsidRPr="00761DBF">
        <w:rPr>
          <w:i/>
        </w:rPr>
        <w:t xml:space="preserve">”  </w:t>
      </w:r>
      <w:proofErr w:type="gramEnd"/>
      <w:r w:rsidR="00457F67">
        <w:t xml:space="preserve">He was no spiritual snowflake- he was in real and immediate danger from Jezebel and Ahab (the Queen and King), </w:t>
      </w:r>
      <w:r w:rsidR="00457F67" w:rsidRPr="00761DBF">
        <w:rPr>
          <w:u w:val="single"/>
        </w:rPr>
        <w:t>v.2</w:t>
      </w:r>
      <w:r w:rsidR="00457F67">
        <w:t xml:space="preserve">.  So in </w:t>
      </w:r>
      <w:r w:rsidR="00457F67" w:rsidRPr="00761DBF">
        <w:rPr>
          <w:u w:val="single"/>
        </w:rPr>
        <w:t>v.4</w:t>
      </w:r>
      <w:r w:rsidR="00457F67">
        <w:t xml:space="preserve">, we see God’s faithful soldier break down- he was </w:t>
      </w:r>
      <w:r w:rsidR="00457F67" w:rsidRPr="00761DBF">
        <w:rPr>
          <w:i/>
        </w:rPr>
        <w:t xml:space="preserve">tired, afraid, hungry </w:t>
      </w:r>
      <w:r w:rsidR="00457F67">
        <w:t xml:space="preserve">and said, </w:t>
      </w:r>
      <w:r w:rsidR="00457F67" w:rsidRPr="00761DBF">
        <w:rPr>
          <w:i/>
        </w:rPr>
        <w:t>“It is enough now, O Lord, take my life…</w:t>
      </w:r>
      <w:proofErr w:type="gramStart"/>
      <w:r w:rsidR="00457F67" w:rsidRPr="00761DBF">
        <w:rPr>
          <w:i/>
        </w:rPr>
        <w:t xml:space="preserve">”  </w:t>
      </w:r>
      <w:proofErr w:type="gramEnd"/>
      <w:r w:rsidR="00457F67">
        <w:t xml:space="preserve">In </w:t>
      </w:r>
      <w:r w:rsidR="00457F67" w:rsidRPr="00761DBF">
        <w:rPr>
          <w:u w:val="single"/>
        </w:rPr>
        <w:t>vv.10</w:t>
      </w:r>
      <w:proofErr w:type="gramStart"/>
      <w:r w:rsidR="00457F67" w:rsidRPr="00761DBF">
        <w:rPr>
          <w:u w:val="single"/>
        </w:rPr>
        <w:t>,14</w:t>
      </w:r>
      <w:proofErr w:type="gramEnd"/>
      <w:r w:rsidR="00457F67">
        <w:t xml:space="preserve"> we also need to note how </w:t>
      </w:r>
      <w:r w:rsidR="00457F67" w:rsidRPr="00761DBF">
        <w:rPr>
          <w:i/>
        </w:rPr>
        <w:t xml:space="preserve">alone </w:t>
      </w:r>
      <w:r w:rsidR="00457F67">
        <w:t xml:space="preserve">Elijah felt.  </w:t>
      </w:r>
      <w:r w:rsidR="00457F67" w:rsidRPr="00761DBF">
        <w:rPr>
          <w:i/>
        </w:rPr>
        <w:t xml:space="preserve">Tired, afraid, physically depleted, </w:t>
      </w:r>
      <w:r w:rsidR="00457F67">
        <w:t xml:space="preserve">and </w:t>
      </w:r>
      <w:r w:rsidR="00457F67" w:rsidRPr="00761DBF">
        <w:rPr>
          <w:i/>
        </w:rPr>
        <w:t xml:space="preserve">alone, </w:t>
      </w:r>
      <w:r w:rsidR="00457F67">
        <w:t xml:space="preserve">Elijah had reached His </w:t>
      </w:r>
      <w:r w:rsidR="00C828DB">
        <w:t xml:space="preserve">“breaking point”… or so he thought.  But God </w:t>
      </w:r>
      <w:r w:rsidR="00C828DB" w:rsidRPr="00761DBF">
        <w:rPr>
          <w:i/>
        </w:rPr>
        <w:t xml:space="preserve">refreshed </w:t>
      </w:r>
      <w:r w:rsidR="00C828DB">
        <w:t xml:space="preserve">him with </w:t>
      </w:r>
      <w:r w:rsidR="00C828DB" w:rsidRPr="00761DBF">
        <w:rPr>
          <w:i/>
        </w:rPr>
        <w:t xml:space="preserve">food </w:t>
      </w:r>
      <w:r w:rsidR="00C828DB">
        <w:t xml:space="preserve">and </w:t>
      </w:r>
      <w:r w:rsidR="00C828DB" w:rsidRPr="00761DBF">
        <w:rPr>
          <w:i/>
        </w:rPr>
        <w:t xml:space="preserve">rest, </w:t>
      </w:r>
      <w:r w:rsidR="00C828DB">
        <w:t xml:space="preserve">and </w:t>
      </w:r>
      <w:r w:rsidR="00C828DB" w:rsidRPr="00761DBF">
        <w:rPr>
          <w:i/>
        </w:rPr>
        <w:t xml:space="preserve">assured </w:t>
      </w:r>
      <w:r w:rsidR="00C828DB">
        <w:t xml:space="preserve">him that he was not so nearly alone as he presumed, </w:t>
      </w:r>
      <w:r w:rsidR="00C828DB" w:rsidRPr="00761DBF">
        <w:rPr>
          <w:u w:val="single"/>
        </w:rPr>
        <w:t>cf. vv.5-18</w:t>
      </w:r>
      <w:r w:rsidR="00C828DB">
        <w:t>!</w:t>
      </w:r>
      <w:r w:rsidR="001D1D07">
        <w:t xml:space="preserve">  </w:t>
      </w:r>
      <w:r w:rsidR="001D1D07" w:rsidRPr="00761DBF">
        <w:rPr>
          <w:b/>
        </w:rPr>
        <w:t xml:space="preserve">Here’s the point:  When you’re </w:t>
      </w:r>
      <w:r w:rsidR="00761DBF" w:rsidRPr="00761DBF">
        <w:rPr>
          <w:b/>
          <w:i/>
        </w:rPr>
        <w:t xml:space="preserve">afraid </w:t>
      </w:r>
      <w:r w:rsidR="00761DBF" w:rsidRPr="00761DBF">
        <w:rPr>
          <w:b/>
        </w:rPr>
        <w:t>and/or</w:t>
      </w:r>
      <w:r w:rsidR="00761DBF" w:rsidRPr="00761DBF">
        <w:rPr>
          <w:b/>
          <w:i/>
        </w:rPr>
        <w:t xml:space="preserve"> tired </w:t>
      </w:r>
      <w:r w:rsidR="00761DBF" w:rsidRPr="00761DBF">
        <w:rPr>
          <w:b/>
        </w:rPr>
        <w:t>and/or</w:t>
      </w:r>
      <w:r w:rsidR="001D1D07" w:rsidRPr="00761DBF">
        <w:rPr>
          <w:b/>
          <w:i/>
        </w:rPr>
        <w:t xml:space="preserve"> hungry, </w:t>
      </w:r>
      <w:r w:rsidR="001D1D07" w:rsidRPr="00761DBF">
        <w:rPr>
          <w:b/>
        </w:rPr>
        <w:t>and</w:t>
      </w:r>
      <w:r w:rsidR="00761DBF" w:rsidRPr="00761DBF">
        <w:rPr>
          <w:b/>
        </w:rPr>
        <w:t>/or</w:t>
      </w:r>
      <w:r w:rsidR="001D1D07" w:rsidRPr="00761DBF">
        <w:rPr>
          <w:b/>
        </w:rPr>
        <w:t xml:space="preserve"> (at least </w:t>
      </w:r>
      <w:r w:rsidR="001D1D07" w:rsidRPr="00761DBF">
        <w:rPr>
          <w:b/>
          <w:i/>
        </w:rPr>
        <w:t>feeling</w:t>
      </w:r>
      <w:r w:rsidR="001D1D07" w:rsidRPr="00761DBF">
        <w:rPr>
          <w:b/>
        </w:rPr>
        <w:t xml:space="preserve">) </w:t>
      </w:r>
      <w:r w:rsidR="001D1D07" w:rsidRPr="00761DBF">
        <w:rPr>
          <w:b/>
          <w:i/>
        </w:rPr>
        <w:t>alone,</w:t>
      </w:r>
      <w:r w:rsidR="00761DBF" w:rsidRPr="00761DBF">
        <w:rPr>
          <w:b/>
          <w:i/>
        </w:rPr>
        <w:t xml:space="preserve"> </w:t>
      </w:r>
      <w:r w:rsidR="00761DBF" w:rsidRPr="00761DBF">
        <w:rPr>
          <w:b/>
        </w:rPr>
        <w:t xml:space="preserve">and </w:t>
      </w:r>
      <w:r w:rsidR="00761DBF" w:rsidRPr="00761DBF">
        <w:rPr>
          <w:b/>
          <w:i/>
        </w:rPr>
        <w:t xml:space="preserve">think </w:t>
      </w:r>
      <w:r w:rsidR="00761DBF" w:rsidRPr="00761DBF">
        <w:rPr>
          <w:b/>
        </w:rPr>
        <w:t>you’ve reached your “spiritual breaking point,”</w:t>
      </w:r>
      <w:r w:rsidR="001D1D07" w:rsidRPr="00761DBF">
        <w:rPr>
          <w:b/>
          <w:i/>
        </w:rPr>
        <w:t xml:space="preserve"> </w:t>
      </w:r>
      <w:r w:rsidR="001D1D07" w:rsidRPr="00761DBF">
        <w:rPr>
          <w:b/>
        </w:rPr>
        <w:t>don’t forfeit your fait</w:t>
      </w:r>
      <w:r w:rsidR="00761DBF" w:rsidRPr="00761DBF">
        <w:rPr>
          <w:b/>
        </w:rPr>
        <w:t xml:space="preserve">h in God, </w:t>
      </w:r>
      <w:r w:rsidR="001D1D07" w:rsidRPr="00761DBF">
        <w:rPr>
          <w:b/>
        </w:rPr>
        <w:t xml:space="preserve">go to Him </w:t>
      </w:r>
      <w:r w:rsidR="00761DBF" w:rsidRPr="00761DBF">
        <w:rPr>
          <w:b/>
        </w:rPr>
        <w:t xml:space="preserve">instead </w:t>
      </w:r>
      <w:r w:rsidR="001D1D07" w:rsidRPr="00761DBF">
        <w:rPr>
          <w:b/>
        </w:rPr>
        <w:t xml:space="preserve">for </w:t>
      </w:r>
      <w:r w:rsidR="00761DBF" w:rsidRPr="00761DBF">
        <w:rPr>
          <w:b/>
          <w:i/>
        </w:rPr>
        <w:t xml:space="preserve">assurance, </w:t>
      </w:r>
      <w:r w:rsidR="001D1D07" w:rsidRPr="00761DBF">
        <w:rPr>
          <w:b/>
          <w:i/>
        </w:rPr>
        <w:t xml:space="preserve">refreshing, </w:t>
      </w:r>
      <w:r w:rsidR="001D1D07" w:rsidRPr="00761DBF">
        <w:rPr>
          <w:b/>
        </w:rPr>
        <w:t xml:space="preserve">and </w:t>
      </w:r>
      <w:r w:rsidR="001D1D07" w:rsidRPr="00761DBF">
        <w:rPr>
          <w:b/>
          <w:i/>
        </w:rPr>
        <w:t xml:space="preserve">rededication </w:t>
      </w:r>
      <w:r w:rsidR="001D1D07" w:rsidRPr="00761DBF">
        <w:rPr>
          <w:b/>
        </w:rPr>
        <w:t>to His purposes!</w:t>
      </w:r>
      <w:r w:rsidR="001D1D07">
        <w:t xml:space="preserve">  </w:t>
      </w:r>
      <w:r w:rsidR="00761DBF">
        <w:t xml:space="preserve">When Elijah thought he was “done,” the Lord </w:t>
      </w:r>
      <w:r w:rsidR="00761DBF" w:rsidRPr="00761DBF">
        <w:rPr>
          <w:i/>
        </w:rPr>
        <w:t xml:space="preserve">refreshed </w:t>
      </w:r>
      <w:r w:rsidR="00761DBF">
        <w:t xml:space="preserve">him with </w:t>
      </w:r>
      <w:r w:rsidR="00761DBF" w:rsidRPr="00761DBF">
        <w:rPr>
          <w:i/>
        </w:rPr>
        <w:t xml:space="preserve">food and rest, </w:t>
      </w:r>
      <w:r w:rsidR="00761DBF" w:rsidRPr="00761DBF">
        <w:rPr>
          <w:u w:val="single"/>
        </w:rPr>
        <w:t>vv.5-8</w:t>
      </w:r>
      <w:r w:rsidR="00761DBF">
        <w:t xml:space="preserve">; </w:t>
      </w:r>
      <w:r w:rsidR="00761DBF" w:rsidRPr="00761DBF">
        <w:rPr>
          <w:i/>
        </w:rPr>
        <w:t xml:space="preserve">encouraged </w:t>
      </w:r>
      <w:r w:rsidR="00761DBF">
        <w:t xml:space="preserve">him with His power and presence, </w:t>
      </w:r>
      <w:r w:rsidR="00761DBF" w:rsidRPr="00761DBF">
        <w:rPr>
          <w:u w:val="single"/>
        </w:rPr>
        <w:t>vv.9-13</w:t>
      </w:r>
      <w:r w:rsidR="00761DBF">
        <w:t xml:space="preserve">; and </w:t>
      </w:r>
      <w:r w:rsidR="00761DBF" w:rsidRPr="00761DBF">
        <w:rPr>
          <w:i/>
        </w:rPr>
        <w:t xml:space="preserve">instructed </w:t>
      </w:r>
      <w:r w:rsidR="00761DBF">
        <w:t xml:space="preserve">him on how to </w:t>
      </w:r>
      <w:r w:rsidR="00761DBF" w:rsidRPr="00761DBF">
        <w:rPr>
          <w:i/>
        </w:rPr>
        <w:t xml:space="preserve">move forward </w:t>
      </w:r>
      <w:r w:rsidR="00761DBF">
        <w:t xml:space="preserve">rather than surrender, </w:t>
      </w:r>
      <w:r w:rsidR="00761DBF" w:rsidRPr="00761DBF">
        <w:rPr>
          <w:u w:val="single"/>
        </w:rPr>
        <w:t>vv.15-18</w:t>
      </w:r>
      <w:r w:rsidR="00761DBF">
        <w:t xml:space="preserve">.  </w:t>
      </w:r>
    </w:p>
    <w:p w14:paraId="6B00638D" w14:textId="18DC6C89" w:rsidR="00F6013A" w:rsidRPr="00CA3064" w:rsidRDefault="00F6013A" w:rsidP="00CE0475">
      <w:pPr>
        <w:pStyle w:val="ListParagraph"/>
        <w:numPr>
          <w:ilvl w:val="0"/>
          <w:numId w:val="2"/>
        </w:numPr>
        <w:spacing w:after="120"/>
        <w:contextualSpacing w:val="0"/>
      </w:pPr>
      <w:r w:rsidRPr="00761DBF">
        <w:rPr>
          <w:b/>
        </w:rPr>
        <w:t>Jonah</w:t>
      </w:r>
      <w:r w:rsidR="001D1D07" w:rsidRPr="00761DBF">
        <w:rPr>
          <w:b/>
        </w:rPr>
        <w:t xml:space="preserve">, </w:t>
      </w:r>
      <w:r w:rsidR="001D1D07" w:rsidRPr="00761DBF">
        <w:rPr>
          <w:b/>
          <w:u w:val="single"/>
        </w:rPr>
        <w:t>Jonah 4:3-11</w:t>
      </w:r>
      <w:r w:rsidR="001D1D07" w:rsidRPr="00761DBF">
        <w:rPr>
          <w:b/>
        </w:rPr>
        <w:t xml:space="preserve">.  </w:t>
      </w:r>
      <w:r w:rsidR="001D1D07">
        <w:t xml:space="preserve">Hopefully, you already know the story of Jonah (if you don’t, take 20 minutes and read the whole book- it’s much more than just a </w:t>
      </w:r>
      <w:r w:rsidR="001D1D07" w:rsidRPr="00761DBF">
        <w:rPr>
          <w:i/>
        </w:rPr>
        <w:t xml:space="preserve">great fish </w:t>
      </w:r>
      <w:r w:rsidR="001D1D07">
        <w:t xml:space="preserve">story!).  After Jonah reluctantly relents and goes to Nineveh and preaches </w:t>
      </w:r>
      <w:r w:rsidR="002D3ACF">
        <w:rPr>
          <w:i/>
        </w:rPr>
        <w:t xml:space="preserve">doom </w:t>
      </w:r>
      <w:r w:rsidR="002D3ACF">
        <w:t xml:space="preserve">and </w:t>
      </w:r>
      <w:r w:rsidR="002D3ACF">
        <w:rPr>
          <w:i/>
        </w:rPr>
        <w:t xml:space="preserve">destruction </w:t>
      </w:r>
      <w:r w:rsidR="002D3ACF">
        <w:t>because of sin</w:t>
      </w:r>
      <w:r w:rsidR="001D1D07">
        <w:t xml:space="preserve">, the exceedingly wicked king and city </w:t>
      </w:r>
      <w:r w:rsidR="00301FD8">
        <w:t xml:space="preserve"> </w:t>
      </w:r>
      <w:r w:rsidR="00301FD8" w:rsidRPr="00761DBF">
        <w:rPr>
          <w:i/>
        </w:rPr>
        <w:t xml:space="preserve">“believed in God; and they called a fast and put on sackcloth from the greatest to the least of them,” </w:t>
      </w:r>
      <w:r w:rsidR="00301FD8" w:rsidRPr="00761DBF">
        <w:rPr>
          <w:u w:val="single"/>
        </w:rPr>
        <w:t>3:4</w:t>
      </w:r>
      <w:r w:rsidR="00301FD8">
        <w:t xml:space="preserve">.  Thus </w:t>
      </w:r>
      <w:r w:rsidR="00301FD8" w:rsidRPr="00761DBF">
        <w:rPr>
          <w:u w:val="single"/>
        </w:rPr>
        <w:t>3:10</w:t>
      </w:r>
      <w:r w:rsidR="00301FD8">
        <w:t xml:space="preserve"> records, </w:t>
      </w:r>
      <w:r w:rsidR="00301FD8" w:rsidRPr="00761DBF">
        <w:rPr>
          <w:i/>
        </w:rPr>
        <w:t xml:space="preserve">“When God saw their deeds, that they turned from their wicked way, then God relented concerning the calamity which He had declared He would bring upon them. And He did not do it.”  </w:t>
      </w:r>
      <w:r w:rsidR="00301FD8">
        <w:t xml:space="preserve">But, as </w:t>
      </w:r>
      <w:r w:rsidR="00301FD8" w:rsidRPr="00761DBF">
        <w:rPr>
          <w:u w:val="single"/>
        </w:rPr>
        <w:t>4:1</w:t>
      </w:r>
      <w:r w:rsidR="00301FD8">
        <w:t xml:space="preserve"> tells us, </w:t>
      </w:r>
      <w:r w:rsidR="00301FD8" w:rsidRPr="00761DBF">
        <w:rPr>
          <w:i/>
        </w:rPr>
        <w:t xml:space="preserve">“it greatly displeased Jonah, and he became angry” </w:t>
      </w:r>
      <w:r w:rsidR="00301FD8">
        <w:t xml:space="preserve">(since he considered Nineveh and the Assyrians enemies, and wanted them destroyed), </w:t>
      </w:r>
      <w:r w:rsidR="00301FD8" w:rsidRPr="00761DBF">
        <w:rPr>
          <w:u w:val="single"/>
        </w:rPr>
        <w:t>cf. v.2</w:t>
      </w:r>
      <w:r w:rsidR="00301FD8">
        <w:t xml:space="preserve">.  In fact, he was so disappointed and angry they had been spared by God, he said, </w:t>
      </w:r>
      <w:r w:rsidR="00301FD8" w:rsidRPr="00761DBF">
        <w:rPr>
          <w:i/>
        </w:rPr>
        <w:t xml:space="preserve">“O Lord, please take my life from me, for death is better to me than life,” </w:t>
      </w:r>
      <w:r w:rsidR="00301FD8" w:rsidRPr="00761DBF">
        <w:rPr>
          <w:u w:val="single"/>
        </w:rPr>
        <w:t>v.3</w:t>
      </w:r>
      <w:r w:rsidR="00301FD8">
        <w:t xml:space="preserve">. </w:t>
      </w:r>
      <w:r w:rsidR="009E07A8">
        <w:t xml:space="preserve"> The story continues with God seeking to teach Jonah a lesson with a </w:t>
      </w:r>
      <w:r w:rsidR="009E07A8" w:rsidRPr="00761DBF">
        <w:rPr>
          <w:i/>
        </w:rPr>
        <w:t xml:space="preserve">vine/plant </w:t>
      </w:r>
      <w:r w:rsidR="009E07A8">
        <w:t xml:space="preserve">and a </w:t>
      </w:r>
      <w:r w:rsidR="009E07A8" w:rsidRPr="00761DBF">
        <w:rPr>
          <w:i/>
        </w:rPr>
        <w:t xml:space="preserve">worm, </w:t>
      </w:r>
      <w:r w:rsidR="009E07A8">
        <w:t xml:space="preserve">but here’s the </w:t>
      </w:r>
      <w:r w:rsidR="009E07A8">
        <w:lastRenderedPageBreak/>
        <w:t xml:space="preserve">point:  </w:t>
      </w:r>
      <w:r w:rsidR="009E07A8" w:rsidRPr="00761DBF">
        <w:rPr>
          <w:b/>
        </w:rPr>
        <w:t xml:space="preserve">Just because you don’t get your way, or God doesn’t do what you think He should, doesn’t </w:t>
      </w:r>
      <w:r w:rsidR="009E07A8" w:rsidRPr="00761DBF">
        <w:rPr>
          <w:b/>
          <w:i/>
        </w:rPr>
        <w:t xml:space="preserve">give you the right </w:t>
      </w:r>
      <w:r w:rsidR="009E07A8" w:rsidRPr="00761DBF">
        <w:rPr>
          <w:b/>
        </w:rPr>
        <w:t xml:space="preserve">to blow your </w:t>
      </w:r>
      <w:r w:rsidR="009E07A8" w:rsidRPr="00761DBF">
        <w:rPr>
          <w:b/>
          <w:i/>
        </w:rPr>
        <w:t xml:space="preserve">spiritual </w:t>
      </w:r>
      <w:r w:rsidR="009E07A8" w:rsidRPr="00761DBF">
        <w:rPr>
          <w:b/>
        </w:rPr>
        <w:t xml:space="preserve">gasket- especially if such involves Him being </w:t>
      </w:r>
      <w:r w:rsidR="009E07A8" w:rsidRPr="00761DBF">
        <w:rPr>
          <w:b/>
          <w:i/>
        </w:rPr>
        <w:t xml:space="preserve">merciful </w:t>
      </w:r>
      <w:r w:rsidR="009E07A8" w:rsidRPr="00761DBF">
        <w:rPr>
          <w:b/>
        </w:rPr>
        <w:t xml:space="preserve">and </w:t>
      </w:r>
      <w:r w:rsidR="009E07A8" w:rsidRPr="00761DBF">
        <w:rPr>
          <w:b/>
          <w:i/>
        </w:rPr>
        <w:t xml:space="preserve">compassionate </w:t>
      </w:r>
      <w:r w:rsidR="002D3ACF">
        <w:rPr>
          <w:b/>
        </w:rPr>
        <w:t xml:space="preserve">when you aren’t, but should be, </w:t>
      </w:r>
      <w:r w:rsidR="002D3ACF">
        <w:rPr>
          <w:b/>
          <w:u w:val="single"/>
        </w:rPr>
        <w:t>cf. Matt.18</w:t>
      </w:r>
      <w:proofErr w:type="gramStart"/>
      <w:r w:rsidR="002D3ACF">
        <w:rPr>
          <w:b/>
          <w:u w:val="single"/>
        </w:rPr>
        <w:t>:21</w:t>
      </w:r>
      <w:proofErr w:type="gramEnd"/>
      <w:r w:rsidR="002D3ACF">
        <w:rPr>
          <w:b/>
          <w:u w:val="single"/>
        </w:rPr>
        <w:t>-35</w:t>
      </w:r>
      <w:r w:rsidR="002D3ACF">
        <w:rPr>
          <w:b/>
        </w:rPr>
        <w:t xml:space="preserve">.  </w:t>
      </w:r>
      <w:r w:rsidR="00CA3064">
        <w:t>And, on the positive side of things, there’s…</w:t>
      </w:r>
    </w:p>
    <w:p w14:paraId="08F80699" w14:textId="585230B3" w:rsidR="00F6013A" w:rsidRDefault="00F6013A" w:rsidP="002D3ACF">
      <w:pPr>
        <w:pStyle w:val="ListParagraph"/>
        <w:numPr>
          <w:ilvl w:val="0"/>
          <w:numId w:val="2"/>
        </w:numPr>
        <w:spacing w:after="120"/>
      </w:pPr>
      <w:r w:rsidRPr="002D3ACF">
        <w:rPr>
          <w:b/>
        </w:rPr>
        <w:t>Job</w:t>
      </w:r>
      <w:r w:rsidR="00CA3064" w:rsidRPr="002D3ACF">
        <w:rPr>
          <w:b/>
        </w:rPr>
        <w:t xml:space="preserve">, </w:t>
      </w:r>
      <w:r w:rsidR="00CA3064" w:rsidRPr="002D3ACF">
        <w:rPr>
          <w:b/>
          <w:u w:val="single"/>
        </w:rPr>
        <w:t>Job 1</w:t>
      </w:r>
      <w:r w:rsidR="00A7319D" w:rsidRPr="002D3ACF">
        <w:rPr>
          <w:b/>
          <w:u w:val="single"/>
        </w:rPr>
        <w:t>-2</w:t>
      </w:r>
      <w:r w:rsidR="00A7319D" w:rsidRPr="002D3ACF">
        <w:rPr>
          <w:b/>
        </w:rPr>
        <w:t xml:space="preserve">.  </w:t>
      </w:r>
      <w:r w:rsidR="00A7319D">
        <w:t xml:space="preserve">The book begins, </w:t>
      </w:r>
      <w:r w:rsidR="00A7319D" w:rsidRPr="002D3ACF">
        <w:rPr>
          <w:i/>
        </w:rPr>
        <w:t xml:space="preserve">“There was a man in the land of </w:t>
      </w:r>
      <w:proofErr w:type="spellStart"/>
      <w:r w:rsidR="00A7319D" w:rsidRPr="002D3ACF">
        <w:rPr>
          <w:i/>
        </w:rPr>
        <w:t>Uz</w:t>
      </w:r>
      <w:proofErr w:type="spellEnd"/>
      <w:r w:rsidR="00A7319D" w:rsidRPr="002D3ACF">
        <w:rPr>
          <w:i/>
        </w:rPr>
        <w:t xml:space="preserve">, whose name was Job, and that man was blameless, upright, fearing God, and turning away from evil.”  </w:t>
      </w:r>
      <w:r w:rsidR="00A7319D">
        <w:t xml:space="preserve">But in the course of </w:t>
      </w:r>
      <w:r w:rsidR="00A7319D" w:rsidRPr="002D3ACF">
        <w:rPr>
          <w:b/>
        </w:rPr>
        <w:t>one day</w:t>
      </w:r>
      <w:r w:rsidR="00A7319D">
        <w:t xml:space="preserve">, this </w:t>
      </w:r>
      <w:r w:rsidR="00A7319D" w:rsidRPr="002D3ACF">
        <w:rPr>
          <w:i/>
        </w:rPr>
        <w:t xml:space="preserve">blameless, upright, </w:t>
      </w:r>
      <w:r w:rsidR="00A7319D">
        <w:t xml:space="preserve">and </w:t>
      </w:r>
      <w:r w:rsidR="00A7319D" w:rsidRPr="002D3ACF">
        <w:rPr>
          <w:i/>
        </w:rPr>
        <w:t xml:space="preserve">faithful </w:t>
      </w:r>
      <w:r w:rsidR="00A7319D">
        <w:t xml:space="preserve">man lost his </w:t>
      </w:r>
      <w:r w:rsidR="00A7319D" w:rsidRPr="002D3ACF">
        <w:rPr>
          <w:i/>
        </w:rPr>
        <w:t xml:space="preserve">livestock, </w:t>
      </w:r>
      <w:r w:rsidR="00A7319D" w:rsidRPr="002D3ACF">
        <w:rPr>
          <w:u w:val="single"/>
        </w:rPr>
        <w:t>1:13-16a</w:t>
      </w:r>
      <w:r w:rsidR="00A7319D">
        <w:t xml:space="preserve">; </w:t>
      </w:r>
      <w:r w:rsidR="00A7319D" w:rsidRPr="002D3ACF">
        <w:rPr>
          <w:i/>
        </w:rPr>
        <w:t>servants</w:t>
      </w:r>
      <w:r w:rsidR="00FE3E84" w:rsidRPr="002D3ACF">
        <w:rPr>
          <w:i/>
        </w:rPr>
        <w:t xml:space="preserve"> </w:t>
      </w:r>
      <w:r w:rsidR="00FE3E84">
        <w:t xml:space="preserve">and </w:t>
      </w:r>
      <w:r w:rsidR="00FE3E84" w:rsidRPr="002D3ACF">
        <w:rPr>
          <w:i/>
        </w:rPr>
        <w:t xml:space="preserve">camels </w:t>
      </w:r>
      <w:r w:rsidR="00FE3E84">
        <w:t>(transportation)</w:t>
      </w:r>
      <w:r w:rsidR="00A7319D" w:rsidRPr="002D3ACF">
        <w:rPr>
          <w:i/>
        </w:rPr>
        <w:t xml:space="preserve">, </w:t>
      </w:r>
      <w:r w:rsidR="00A7319D" w:rsidRPr="002D3ACF">
        <w:rPr>
          <w:u w:val="single"/>
        </w:rPr>
        <w:t>1:16</w:t>
      </w:r>
      <w:r w:rsidR="00FE3E84" w:rsidRPr="002D3ACF">
        <w:rPr>
          <w:u w:val="single"/>
        </w:rPr>
        <w:t>b-17</w:t>
      </w:r>
      <w:r w:rsidR="00FE3E84">
        <w:t xml:space="preserve">; and </w:t>
      </w:r>
      <w:r w:rsidR="00FE3E84" w:rsidRPr="002D3ACF">
        <w:rPr>
          <w:i/>
        </w:rPr>
        <w:t xml:space="preserve">all his children, </w:t>
      </w:r>
      <w:r w:rsidR="00FE3E84" w:rsidRPr="002D3ACF">
        <w:rPr>
          <w:u w:val="single"/>
        </w:rPr>
        <w:t>1:18-19</w:t>
      </w:r>
      <w:r w:rsidR="00FE3E84">
        <w:t xml:space="preserve">.  Even with the loss of his </w:t>
      </w:r>
      <w:r w:rsidR="00FE3E84" w:rsidRPr="002D3ACF">
        <w:rPr>
          <w:i/>
        </w:rPr>
        <w:t xml:space="preserve">livelihood/business </w:t>
      </w:r>
      <w:r w:rsidR="00FE3E84">
        <w:t xml:space="preserve">and </w:t>
      </w:r>
      <w:r w:rsidR="00FE3E84" w:rsidRPr="002D3ACF">
        <w:rPr>
          <w:i/>
        </w:rPr>
        <w:t xml:space="preserve">staff </w:t>
      </w:r>
      <w:r w:rsidR="00FE3E84">
        <w:t xml:space="preserve">and </w:t>
      </w:r>
      <w:r w:rsidR="00FE3E84" w:rsidRPr="002D3ACF">
        <w:rPr>
          <w:i/>
        </w:rPr>
        <w:t xml:space="preserve">offspring, “Job did not sin nor did he blame God,” </w:t>
      </w:r>
      <w:r w:rsidR="00FE3E84" w:rsidRPr="002D3ACF">
        <w:rPr>
          <w:u w:val="single"/>
        </w:rPr>
        <w:t>1:22</w:t>
      </w:r>
      <w:r w:rsidR="00FE3E84">
        <w:t xml:space="preserve">.  Instead, even in his grief and agony, </w:t>
      </w:r>
      <w:r w:rsidR="00FE3E84" w:rsidRPr="002D3ACF">
        <w:rPr>
          <w:i/>
        </w:rPr>
        <w:t xml:space="preserve">“he fell to the ground and worshiped” </w:t>
      </w:r>
      <w:r w:rsidR="00FE3E84">
        <w:t xml:space="preserve">and </w:t>
      </w:r>
      <w:r w:rsidR="00FE3E84" w:rsidRPr="002D3ACF">
        <w:rPr>
          <w:i/>
        </w:rPr>
        <w:t xml:space="preserve">blessed “the name of the Lord,” </w:t>
      </w:r>
      <w:r w:rsidR="00FE3E84" w:rsidRPr="002D3ACF">
        <w:rPr>
          <w:u w:val="single"/>
        </w:rPr>
        <w:t>1:21</w:t>
      </w:r>
      <w:r w:rsidR="00FE3E84">
        <w:t>.  Talk about “</w:t>
      </w:r>
      <w:r w:rsidR="00CB66A7">
        <w:t>triggers” and “breaking points</w:t>
      </w:r>
      <w:r w:rsidR="00FE3E84">
        <w:t>”!  Can you imagine?  I certainly hope you can’t, but surely others have and do experience m</w:t>
      </w:r>
      <w:r w:rsidR="00CB66A7">
        <w:t>uch the same types of tragedies.</w:t>
      </w:r>
      <w:r w:rsidR="00FE3E84">
        <w:t xml:space="preserve">   However (as you likely already know), this wasn’t the end of Job’s </w:t>
      </w:r>
      <w:r w:rsidR="00062390">
        <w:t xml:space="preserve">difficulties.  In </w:t>
      </w:r>
      <w:r w:rsidR="00062390" w:rsidRPr="002D3ACF">
        <w:rPr>
          <w:u w:val="single"/>
        </w:rPr>
        <w:t>2:7</w:t>
      </w:r>
      <w:r w:rsidR="00062390">
        <w:t xml:space="preserve"> Job was smitten </w:t>
      </w:r>
      <w:r w:rsidR="00062390" w:rsidRPr="002D3ACF">
        <w:rPr>
          <w:i/>
        </w:rPr>
        <w:t xml:space="preserve">“with sore boils from the sole of his foot to the crown of his head.”  </w:t>
      </w:r>
      <w:r w:rsidR="00062390">
        <w:t xml:space="preserve">So great was his agony that even his wife told him to </w:t>
      </w:r>
      <w:r w:rsidR="00062390" w:rsidRPr="002D3ACF">
        <w:rPr>
          <w:i/>
        </w:rPr>
        <w:t xml:space="preserve">“Curse God and die!” </w:t>
      </w:r>
      <w:r w:rsidR="00062390" w:rsidRPr="002D3ACF">
        <w:rPr>
          <w:u w:val="single"/>
        </w:rPr>
        <w:t>2:9</w:t>
      </w:r>
      <w:r w:rsidR="00CB66A7">
        <w:t xml:space="preserve">.  </w:t>
      </w:r>
      <w:proofErr w:type="gramStart"/>
      <w:r w:rsidR="00CB66A7">
        <w:t>If</w:t>
      </w:r>
      <w:proofErr w:type="gramEnd"/>
      <w:r w:rsidR="00CB66A7">
        <w:t xml:space="preserve"> the</w:t>
      </w:r>
      <w:r w:rsidR="00062390">
        <w:t xml:space="preserve"> loss of </w:t>
      </w:r>
      <w:r w:rsidR="00062390" w:rsidRPr="002D3ACF">
        <w:rPr>
          <w:i/>
        </w:rPr>
        <w:t xml:space="preserve">fortune </w:t>
      </w:r>
      <w:r w:rsidR="00062390">
        <w:t xml:space="preserve">and </w:t>
      </w:r>
      <w:r w:rsidR="00062390" w:rsidRPr="002D3ACF">
        <w:rPr>
          <w:i/>
        </w:rPr>
        <w:t xml:space="preserve">family </w:t>
      </w:r>
      <w:r w:rsidR="00062390">
        <w:t xml:space="preserve">wasn’t enough to “trigger” him, surely the loss of his </w:t>
      </w:r>
      <w:r w:rsidR="00062390" w:rsidRPr="002D3ACF">
        <w:rPr>
          <w:i/>
        </w:rPr>
        <w:t xml:space="preserve">health </w:t>
      </w:r>
      <w:r w:rsidR="00CB66A7">
        <w:t>would do the trick!  Not Job, as</w:t>
      </w:r>
      <w:r w:rsidR="00062390">
        <w:t xml:space="preserve"> </w:t>
      </w:r>
      <w:r w:rsidR="00062390" w:rsidRPr="002D3ACF">
        <w:rPr>
          <w:u w:val="single"/>
        </w:rPr>
        <w:t>2:10</w:t>
      </w:r>
      <w:r w:rsidR="00CB66A7">
        <w:t xml:space="preserve"> records that</w:t>
      </w:r>
      <w:r w:rsidR="00062390">
        <w:t xml:space="preserve"> </w:t>
      </w:r>
      <w:r w:rsidR="00062390" w:rsidRPr="002D3ACF">
        <w:rPr>
          <w:i/>
        </w:rPr>
        <w:t xml:space="preserve">“In all this Job did not sin with his lips,” </w:t>
      </w:r>
      <w:r w:rsidR="00062390">
        <w:t xml:space="preserve">but rebuked his wife’s rash words and blessed and praised God.  Here’s the point:  </w:t>
      </w:r>
      <w:r w:rsidR="00062390" w:rsidRPr="002D3ACF">
        <w:rPr>
          <w:b/>
        </w:rPr>
        <w:t xml:space="preserve">Even if you should lose your </w:t>
      </w:r>
      <w:r w:rsidR="00062390" w:rsidRPr="002D3ACF">
        <w:rPr>
          <w:b/>
          <w:i/>
        </w:rPr>
        <w:t xml:space="preserve">fortunes, family, </w:t>
      </w:r>
      <w:r w:rsidR="00062390" w:rsidRPr="002D3ACF">
        <w:rPr>
          <w:b/>
        </w:rPr>
        <w:t xml:space="preserve">and </w:t>
      </w:r>
      <w:r w:rsidR="00062390" w:rsidRPr="002D3ACF">
        <w:rPr>
          <w:b/>
          <w:i/>
        </w:rPr>
        <w:t xml:space="preserve">fitness, </w:t>
      </w:r>
      <w:r w:rsidR="00062390" w:rsidRPr="002D3ACF">
        <w:rPr>
          <w:b/>
        </w:rPr>
        <w:t xml:space="preserve">you don’t have to be “triggered” and surrender to such as your “breaking point.”   You can, as Job proves, overcome with your faith and fidelity intact.  </w:t>
      </w:r>
    </w:p>
    <w:p w14:paraId="11D3B84C" w14:textId="0E4DA03C" w:rsidR="00CB66A7" w:rsidRDefault="006D1B2A" w:rsidP="00CE0475">
      <w:pPr>
        <w:spacing w:after="120"/>
      </w:pPr>
      <w:r>
        <w:t>Now let’s go back to</w:t>
      </w:r>
      <w:r w:rsidR="00CB66A7">
        <w:t xml:space="preserve"> where we were at the beginning with</w:t>
      </w:r>
      <w:r>
        <w:t xml:space="preserve"> our “triggers” and “breaking point(s).”  I don’t know about you, but I’m thoroughly ashamed of </w:t>
      </w:r>
      <w:r>
        <w:rPr>
          <w:i/>
        </w:rPr>
        <w:t xml:space="preserve">how little </w:t>
      </w:r>
      <w:r>
        <w:t xml:space="preserve">it takes to </w:t>
      </w:r>
      <w:r>
        <w:rPr>
          <w:i/>
        </w:rPr>
        <w:t xml:space="preserve">trigger </w:t>
      </w:r>
      <w:r>
        <w:t xml:space="preserve">me to the spiritual </w:t>
      </w:r>
      <w:r>
        <w:rPr>
          <w:i/>
        </w:rPr>
        <w:t xml:space="preserve">breaking point </w:t>
      </w:r>
      <w:r>
        <w:t>of even temporarily forfeiting my faith and fidelity.  I suspect that I’m not alone in this- that far too many of us are far too much like Elijah and Jonah, and too far fr</w:t>
      </w:r>
      <w:r w:rsidR="00C1595D">
        <w:t>om Job in these regards.  W</w:t>
      </w:r>
      <w:r>
        <w:t>e</w:t>
      </w:r>
      <w:r w:rsidR="00C1595D">
        <w:t>, all too often in my case,</w:t>
      </w:r>
      <w:r>
        <w:t xml:space="preserve"> allow such things like being </w:t>
      </w:r>
      <w:r>
        <w:rPr>
          <w:i/>
        </w:rPr>
        <w:t xml:space="preserve">tired, hungry, afraid, </w:t>
      </w:r>
      <w:r>
        <w:t xml:space="preserve">and </w:t>
      </w:r>
      <w:r>
        <w:rPr>
          <w:i/>
        </w:rPr>
        <w:t xml:space="preserve">feeling alone, </w:t>
      </w:r>
      <w:r>
        <w:t xml:space="preserve">or even just </w:t>
      </w:r>
      <w:r>
        <w:rPr>
          <w:i/>
        </w:rPr>
        <w:t xml:space="preserve">not getting our way </w:t>
      </w:r>
      <w:r>
        <w:t xml:space="preserve">and </w:t>
      </w:r>
      <w:r>
        <w:rPr>
          <w:i/>
        </w:rPr>
        <w:t xml:space="preserve">God not working like we think He should, </w:t>
      </w:r>
      <w:r>
        <w:t xml:space="preserve">to “trigger” us into blowing our spiritual gasket(s).  </w:t>
      </w:r>
    </w:p>
    <w:p w14:paraId="20180733" w14:textId="276587D6" w:rsidR="005B35D2" w:rsidRDefault="005B35D2" w:rsidP="00CE0475">
      <w:pPr>
        <w:spacing w:after="120"/>
      </w:pPr>
      <w:r>
        <w:t>Typically</w:t>
      </w:r>
      <w:r w:rsidR="006D1B2A">
        <w:t xml:space="preserve">, we use these “triggers” to excuse ourselves that our “breaking point” had been reached.  But here’s the thing about our “breaking point”- God knows where it is better than we do, and has promised that He is </w:t>
      </w:r>
      <w:r w:rsidR="006D1B2A">
        <w:rPr>
          <w:i/>
        </w:rPr>
        <w:t xml:space="preserve">“faithful” </w:t>
      </w:r>
      <w:r w:rsidR="006D1B2A">
        <w:t xml:space="preserve">and </w:t>
      </w:r>
      <w:r w:rsidR="006D1B2A">
        <w:rPr>
          <w:i/>
        </w:rPr>
        <w:t>“will not allow you to be tempted beyond what you are able; but with the temptation will provide the way of escape also</w:t>
      </w:r>
      <w:r w:rsidR="00C1595D">
        <w:rPr>
          <w:i/>
        </w:rPr>
        <w:t xml:space="preserve">, that you may be able to endure it” </w:t>
      </w:r>
      <w:r w:rsidR="00C1595D">
        <w:t>(</w:t>
      </w:r>
      <w:r w:rsidR="00C1595D">
        <w:rPr>
          <w:u w:val="single"/>
        </w:rPr>
        <w:t>1Cor.10</w:t>
      </w:r>
      <w:proofErr w:type="gramStart"/>
      <w:r w:rsidR="00C1595D">
        <w:rPr>
          <w:u w:val="single"/>
        </w:rPr>
        <w:t>:13</w:t>
      </w:r>
      <w:proofErr w:type="gramEnd"/>
      <w:r w:rsidR="00C1595D">
        <w:t>)…</w:t>
      </w:r>
      <w:r w:rsidR="00CB66A7">
        <w:t xml:space="preserve"> without “breaking</w:t>
      </w:r>
      <w:r w:rsidR="00C1595D">
        <w:t>”</w:t>
      </w:r>
      <w:r w:rsidR="00CB66A7">
        <w:t xml:space="preserve"> seems to be the idea.</w:t>
      </w:r>
      <w:r w:rsidR="00C1595D">
        <w:t xml:space="preserve">  Let’s set the bar higher for </w:t>
      </w:r>
      <w:proofErr w:type="gramStart"/>
      <w:r w:rsidR="00C1595D">
        <w:t>ourselves</w:t>
      </w:r>
      <w:proofErr w:type="gramEnd"/>
      <w:r w:rsidR="00C1595D">
        <w:t xml:space="preserve">, and stop making excuses involving </w:t>
      </w:r>
      <w:r>
        <w:t>“triggers” and “breaking points.</w:t>
      </w:r>
      <w:r w:rsidR="00C1595D">
        <w:t>”</w:t>
      </w:r>
      <w:r>
        <w:t xml:space="preserve"> </w:t>
      </w:r>
      <w:r w:rsidR="00C1595D">
        <w:t xml:space="preserve">  Instead, let’s let God, who knows us far better than we know ourselves, </w:t>
      </w:r>
      <w:r w:rsidR="00C1595D">
        <w:rPr>
          <w:i/>
        </w:rPr>
        <w:t xml:space="preserve">test </w:t>
      </w:r>
      <w:r w:rsidR="00C1595D">
        <w:t xml:space="preserve">and </w:t>
      </w:r>
      <w:r w:rsidR="00C1595D">
        <w:rPr>
          <w:i/>
        </w:rPr>
        <w:t xml:space="preserve">grow </w:t>
      </w:r>
      <w:r w:rsidR="00C1595D">
        <w:t xml:space="preserve">us as He sees fit, </w:t>
      </w:r>
      <w:r w:rsidR="00C1595D">
        <w:rPr>
          <w:u w:val="single"/>
        </w:rPr>
        <w:t>cf. Jas.1</w:t>
      </w:r>
      <w:proofErr w:type="gramStart"/>
      <w:r w:rsidR="00C1595D">
        <w:rPr>
          <w:u w:val="single"/>
        </w:rPr>
        <w:t>:2</w:t>
      </w:r>
      <w:proofErr w:type="gramEnd"/>
      <w:r w:rsidR="00C1595D">
        <w:rPr>
          <w:u w:val="single"/>
        </w:rPr>
        <w:t>-18</w:t>
      </w:r>
      <w:r w:rsidR="00C1595D">
        <w:t xml:space="preserve">.  </w:t>
      </w:r>
    </w:p>
    <w:p w14:paraId="4B23B121" w14:textId="0034B044" w:rsidR="006D1B2A" w:rsidRDefault="005B35D2" w:rsidP="00CE0475">
      <w:pPr>
        <w:spacing w:after="120"/>
      </w:pPr>
      <w:r>
        <w:t>Finally, r</w:t>
      </w:r>
      <w:r w:rsidR="00C1595D">
        <w:t xml:space="preserve">ead carefully and consider reflectively and inspirationally, </w:t>
      </w:r>
      <w:r w:rsidR="00C1595D">
        <w:rPr>
          <w:u w:val="single"/>
        </w:rPr>
        <w:t>1Pet.1</w:t>
      </w:r>
      <w:proofErr w:type="gramStart"/>
      <w:r w:rsidR="00C1595D">
        <w:rPr>
          <w:u w:val="single"/>
        </w:rPr>
        <w:t>:13</w:t>
      </w:r>
      <w:proofErr w:type="gramEnd"/>
      <w:r w:rsidR="00C1595D">
        <w:rPr>
          <w:u w:val="single"/>
        </w:rPr>
        <w:t>-16</w:t>
      </w:r>
      <w:r w:rsidR="00C1595D">
        <w:t xml:space="preserve">, </w:t>
      </w:r>
      <w:r w:rsidR="00CB66A7">
        <w:t>“</w:t>
      </w:r>
      <w:r w:rsidR="00CB66A7">
        <w:rPr>
          <w:i/>
          <w:iCs/>
        </w:rPr>
        <w:t>Therefore, prepare your minds for action, keep sober in spirit, fix your hope completely on the grace to be brought to you at the revelation of Jesus Christ. As obedient children, do not be conformed to the former lusts which were yours in your ignorance, but like the Holy One who called you, be holy yourselves also in all your behavior; because it is written, “</w:t>
      </w:r>
      <w:r w:rsidR="00CB66A7">
        <w:rPr>
          <w:i/>
          <w:iCs/>
          <w:smallCaps/>
        </w:rPr>
        <w:t>You shall be holy</w:t>
      </w:r>
      <w:r w:rsidR="00CB66A7">
        <w:rPr>
          <w:i/>
          <w:iCs/>
        </w:rPr>
        <w:t xml:space="preserve">, </w:t>
      </w:r>
      <w:r w:rsidR="00CB66A7">
        <w:rPr>
          <w:i/>
          <w:iCs/>
          <w:smallCaps/>
        </w:rPr>
        <w:t>for</w:t>
      </w:r>
      <w:r w:rsidR="00CB66A7">
        <w:rPr>
          <w:i/>
          <w:iCs/>
        </w:rPr>
        <w:t xml:space="preserve"> I </w:t>
      </w:r>
      <w:r w:rsidR="00CB66A7">
        <w:rPr>
          <w:i/>
          <w:iCs/>
          <w:smallCaps/>
        </w:rPr>
        <w:t>am holy</w:t>
      </w:r>
      <w:r w:rsidR="00CB66A7">
        <w:rPr>
          <w:i/>
          <w:iCs/>
        </w:rPr>
        <w:t>.”</w:t>
      </w:r>
      <w:r w:rsidR="00CB66A7">
        <w:t xml:space="preserve">  </w:t>
      </w:r>
    </w:p>
    <w:p w14:paraId="2198CF1C" w14:textId="49360EE3" w:rsidR="008D12C0" w:rsidRDefault="008D12C0" w:rsidP="00CE0475">
      <w:pPr>
        <w:spacing w:after="120"/>
        <w:rPr>
          <w:b/>
        </w:rPr>
      </w:pPr>
      <w:r>
        <w:rPr>
          <w:b/>
        </w:rPr>
        <w:t xml:space="preserve">Conclusion/Application:  What will you allow to “trigger” you until you at least </w:t>
      </w:r>
      <w:r>
        <w:rPr>
          <w:b/>
          <w:i/>
        </w:rPr>
        <w:t xml:space="preserve">think </w:t>
      </w:r>
      <w:r>
        <w:rPr>
          <w:b/>
        </w:rPr>
        <w:t>you’re at your “spiritual breaking point”?</w:t>
      </w:r>
    </w:p>
    <w:p w14:paraId="5F2810FE" w14:textId="38D44EB1" w:rsidR="008D12C0" w:rsidRDefault="008D12C0" w:rsidP="008D12C0">
      <w:pPr>
        <w:pStyle w:val="ListParagraph"/>
        <w:numPr>
          <w:ilvl w:val="0"/>
          <w:numId w:val="3"/>
        </w:numPr>
        <w:spacing w:after="120"/>
        <w:contextualSpacing w:val="0"/>
        <w:rPr>
          <w:b/>
        </w:rPr>
      </w:pPr>
      <w:r>
        <w:rPr>
          <w:b/>
        </w:rPr>
        <w:t>The fear of physical disease and death?</w:t>
      </w:r>
    </w:p>
    <w:p w14:paraId="23E5900F" w14:textId="5AE802CA" w:rsidR="008D12C0" w:rsidRDefault="008D12C0" w:rsidP="008D12C0">
      <w:pPr>
        <w:pStyle w:val="ListParagraph"/>
        <w:numPr>
          <w:ilvl w:val="0"/>
          <w:numId w:val="3"/>
        </w:numPr>
        <w:spacing w:after="120"/>
        <w:contextualSpacing w:val="0"/>
        <w:rPr>
          <w:b/>
        </w:rPr>
      </w:pPr>
      <w:r>
        <w:rPr>
          <w:b/>
        </w:rPr>
        <w:t>The fear of physical persecution for your faith?</w:t>
      </w:r>
    </w:p>
    <w:p w14:paraId="43DB9B77" w14:textId="51ADA3D3" w:rsidR="008D12C0" w:rsidRPr="008D12C0" w:rsidRDefault="008D12C0" w:rsidP="008D12C0">
      <w:pPr>
        <w:pStyle w:val="ListParagraph"/>
        <w:numPr>
          <w:ilvl w:val="0"/>
          <w:numId w:val="3"/>
        </w:numPr>
        <w:spacing w:after="120"/>
        <w:contextualSpacing w:val="0"/>
        <w:rPr>
          <w:b/>
        </w:rPr>
      </w:pPr>
      <w:r>
        <w:rPr>
          <w:b/>
        </w:rPr>
        <w:t xml:space="preserve">God not being the </w:t>
      </w:r>
      <w:r>
        <w:rPr>
          <w:b/>
          <w:i/>
        </w:rPr>
        <w:t xml:space="preserve">God </w:t>
      </w:r>
      <w:r>
        <w:rPr>
          <w:b/>
        </w:rPr>
        <w:t>you think He should be, or acting the way you think He should act (</w:t>
      </w:r>
      <w:r>
        <w:rPr>
          <w:b/>
          <w:i/>
        </w:rPr>
        <w:t xml:space="preserve">aka, </w:t>
      </w:r>
      <w:r>
        <w:rPr>
          <w:b/>
        </w:rPr>
        <w:t xml:space="preserve">you NOT getting YOUR way)? </w:t>
      </w:r>
      <w:bookmarkStart w:id="0" w:name="_GoBack"/>
      <w:bookmarkEnd w:id="0"/>
    </w:p>
    <w:sectPr w:rsidR="008D12C0" w:rsidRPr="008D12C0" w:rsidSect="00095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44F91"/>
    <w:multiLevelType w:val="hybridMultilevel"/>
    <w:tmpl w:val="B6767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9E544AB"/>
    <w:multiLevelType w:val="hybridMultilevel"/>
    <w:tmpl w:val="441E9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050111"/>
    <w:multiLevelType w:val="hybridMultilevel"/>
    <w:tmpl w:val="51AC995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BC4"/>
    <w:rsid w:val="00062390"/>
    <w:rsid w:val="000959D1"/>
    <w:rsid w:val="001D1D07"/>
    <w:rsid w:val="00246593"/>
    <w:rsid w:val="002D3ACF"/>
    <w:rsid w:val="00301FD8"/>
    <w:rsid w:val="00457F67"/>
    <w:rsid w:val="004F7F67"/>
    <w:rsid w:val="0057723E"/>
    <w:rsid w:val="005B35D2"/>
    <w:rsid w:val="006A21D5"/>
    <w:rsid w:val="006D1B2A"/>
    <w:rsid w:val="00761DBF"/>
    <w:rsid w:val="00765E03"/>
    <w:rsid w:val="00824798"/>
    <w:rsid w:val="008C01CD"/>
    <w:rsid w:val="008D12C0"/>
    <w:rsid w:val="00964E8D"/>
    <w:rsid w:val="009E07A8"/>
    <w:rsid w:val="00A27DE3"/>
    <w:rsid w:val="00A70BC4"/>
    <w:rsid w:val="00A7319D"/>
    <w:rsid w:val="00C1595D"/>
    <w:rsid w:val="00C828DB"/>
    <w:rsid w:val="00CA3064"/>
    <w:rsid w:val="00CB66A7"/>
    <w:rsid w:val="00CE0475"/>
    <w:rsid w:val="00F6013A"/>
    <w:rsid w:val="00FE3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87A1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BC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B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7508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1112</Words>
  <Characters>6341</Characters>
  <Application>Microsoft Macintosh Word</Application>
  <DocSecurity>0</DocSecurity>
  <Lines>52</Lines>
  <Paragraphs>14</Paragraphs>
  <ScaleCrop>false</ScaleCrop>
  <Company>Southside Church of Christ</Company>
  <LinksUpToDate>false</LinksUpToDate>
  <CharactersWithSpaces>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4</cp:revision>
  <cp:lastPrinted>2021-06-27T11:22:00Z</cp:lastPrinted>
  <dcterms:created xsi:type="dcterms:W3CDTF">2021-06-27T11:08:00Z</dcterms:created>
  <dcterms:modified xsi:type="dcterms:W3CDTF">2021-06-28T19:46:00Z</dcterms:modified>
</cp:coreProperties>
</file>