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A4" w:rsidRDefault="005E4678" w:rsidP="005E4678">
      <w:pPr>
        <w:spacing w:after="120"/>
        <w:jc w:val="center"/>
      </w:pPr>
      <w:r>
        <w:rPr>
          <w:b/>
        </w:rPr>
        <w:t>The Cutting Edge of Truth</w:t>
      </w:r>
    </w:p>
    <w:p w:rsidR="005E4678" w:rsidRDefault="005E4678" w:rsidP="005E4678">
      <w:pPr>
        <w:spacing w:after="120"/>
      </w:pPr>
      <w:r>
        <w:rPr>
          <w:u w:val="single"/>
        </w:rPr>
        <w:t>Hebrews 4:12</w:t>
      </w:r>
      <w:r>
        <w:t xml:space="preserve">, </w:t>
      </w:r>
      <w:r>
        <w:rPr>
          <w:i/>
        </w:rPr>
        <w:t xml:space="preserve">“For the word of God is living and active and sharper than anyone two-edged sword, and piercing as far as the division of soul and spirit, of both joints and marrow, and able to judge the thoughts and intentions of the heart.”  </w:t>
      </w:r>
    </w:p>
    <w:p w:rsidR="005E4678" w:rsidRDefault="005E4678" w:rsidP="005E4678">
      <w:pPr>
        <w:spacing w:after="120"/>
        <w:rPr>
          <w:i/>
        </w:rPr>
      </w:pPr>
      <w:r>
        <w:t xml:space="preserve">There is much to “unpack” in this one verse- so much so that only an incomplete and cursory </w:t>
      </w:r>
      <w:r>
        <w:rPr>
          <w:i/>
        </w:rPr>
        <w:t xml:space="preserve">unfolding </w:t>
      </w:r>
      <w:r>
        <w:t xml:space="preserve">of its contents is possible here in this format.  Nonetheless, we’ll endeavor to make a few salient points that may be of benefit to those who have not heard them previously, or </w:t>
      </w:r>
      <w:r w:rsidR="00C62898">
        <w:t xml:space="preserve">have not formerly </w:t>
      </w:r>
      <w:r>
        <w:t xml:space="preserve">contemplated their individual merit, regarding </w:t>
      </w:r>
      <w:r w:rsidRPr="008179C5">
        <w:rPr>
          <w:b/>
          <w:i/>
        </w:rPr>
        <w:t>“the word of God”…</w:t>
      </w:r>
    </w:p>
    <w:p w:rsidR="005E4678" w:rsidRPr="007A3784" w:rsidRDefault="005E4678" w:rsidP="008179C5">
      <w:pPr>
        <w:pStyle w:val="ListParagraph"/>
        <w:numPr>
          <w:ilvl w:val="0"/>
          <w:numId w:val="2"/>
        </w:numPr>
        <w:spacing w:after="120"/>
        <w:contextualSpacing w:val="0"/>
      </w:pPr>
      <w:r w:rsidRPr="008179C5">
        <w:rPr>
          <w:b/>
        </w:rPr>
        <w:t xml:space="preserve">It is both </w:t>
      </w:r>
      <w:r w:rsidRPr="008179C5">
        <w:rPr>
          <w:b/>
          <w:i/>
        </w:rPr>
        <w:t xml:space="preserve">living </w:t>
      </w:r>
      <w:r w:rsidRPr="008179C5">
        <w:rPr>
          <w:b/>
        </w:rPr>
        <w:t xml:space="preserve">and </w:t>
      </w:r>
      <w:r w:rsidRPr="008179C5">
        <w:rPr>
          <w:b/>
          <w:i/>
        </w:rPr>
        <w:t xml:space="preserve">active.  </w:t>
      </w:r>
      <w:r>
        <w:t xml:space="preserve">Surely we can see the necessity of both, for </w:t>
      </w:r>
      <w:r w:rsidRPr="008179C5">
        <w:rPr>
          <w:i/>
        </w:rPr>
        <w:t xml:space="preserve">living </w:t>
      </w:r>
      <w:r>
        <w:t xml:space="preserve">but </w:t>
      </w:r>
      <w:r w:rsidRPr="008179C5">
        <w:rPr>
          <w:i/>
        </w:rPr>
        <w:t xml:space="preserve">inactive </w:t>
      </w:r>
      <w:r>
        <w:t>does not allow for the performance of its surgery on the hearts, minds, and bodies of humankind</w:t>
      </w:r>
      <w:proofErr w:type="gramStart"/>
      <w:r>
        <w:t>- which</w:t>
      </w:r>
      <w:proofErr w:type="gramEnd"/>
      <w:r>
        <w:t xml:space="preserve"> is its precise purpose. </w:t>
      </w:r>
      <w:r w:rsidR="007A3784">
        <w:t xml:space="preserve"> And since even Science confirms that “Life begets life” (the Law of Biogenesis) the Word must itself be </w:t>
      </w:r>
      <w:r w:rsidR="007A3784" w:rsidRPr="008179C5">
        <w:rPr>
          <w:i/>
        </w:rPr>
        <w:t xml:space="preserve">living </w:t>
      </w:r>
      <w:r w:rsidR="007A3784">
        <w:t xml:space="preserve">in order to </w:t>
      </w:r>
      <w:r w:rsidR="007A3784" w:rsidRPr="008179C5">
        <w:rPr>
          <w:i/>
        </w:rPr>
        <w:t xml:space="preserve">beget life, </w:t>
      </w:r>
      <w:r w:rsidR="007A3784" w:rsidRPr="008179C5">
        <w:rPr>
          <w:u w:val="single"/>
        </w:rPr>
        <w:t>Jas.1</w:t>
      </w:r>
      <w:proofErr w:type="gramStart"/>
      <w:r w:rsidR="007A3784" w:rsidRPr="008179C5">
        <w:rPr>
          <w:u w:val="single"/>
        </w:rPr>
        <w:t>:18</w:t>
      </w:r>
      <w:proofErr w:type="gramEnd"/>
      <w:r w:rsidR="007A3784">
        <w:t xml:space="preserve">.  “Dead” doesn’t reproduce.  </w:t>
      </w:r>
    </w:p>
    <w:p w:rsidR="005E4678" w:rsidRPr="008179C5" w:rsidRDefault="005E4678" w:rsidP="008179C5">
      <w:pPr>
        <w:pStyle w:val="ListParagraph"/>
        <w:numPr>
          <w:ilvl w:val="0"/>
          <w:numId w:val="2"/>
        </w:numPr>
        <w:spacing w:after="120"/>
        <w:contextualSpacing w:val="0"/>
      </w:pPr>
      <w:r w:rsidRPr="008179C5">
        <w:rPr>
          <w:b/>
        </w:rPr>
        <w:t xml:space="preserve">It is </w:t>
      </w:r>
      <w:r w:rsidRPr="008179C5">
        <w:rPr>
          <w:b/>
          <w:i/>
        </w:rPr>
        <w:t xml:space="preserve">sharp.  </w:t>
      </w:r>
      <w:r>
        <w:t xml:space="preserve">A dull scalpel (or </w:t>
      </w:r>
      <w:r w:rsidRPr="008179C5">
        <w:rPr>
          <w:i/>
        </w:rPr>
        <w:t xml:space="preserve">sword </w:t>
      </w:r>
      <w:r>
        <w:t xml:space="preserve">or any instrument or tool designed to cut) only </w:t>
      </w:r>
      <w:r w:rsidRPr="008179C5">
        <w:rPr>
          <w:i/>
        </w:rPr>
        <w:t xml:space="preserve">bruises </w:t>
      </w:r>
      <w:r>
        <w:t xml:space="preserve">or </w:t>
      </w:r>
      <w:r w:rsidRPr="008179C5">
        <w:rPr>
          <w:i/>
        </w:rPr>
        <w:t xml:space="preserve">tears </w:t>
      </w:r>
      <w:r>
        <w:t>and thus causes unnecessary and g</w:t>
      </w:r>
      <w:r w:rsidR="008179C5">
        <w:t>reater injury, which in the end</w:t>
      </w:r>
      <w:r>
        <w:t xml:space="preserve"> requires not only more time to heal, </w:t>
      </w:r>
      <w:proofErr w:type="gramStart"/>
      <w:r>
        <w:t>but</w:t>
      </w:r>
      <w:proofErr w:type="gramEnd"/>
      <w:r>
        <w:t xml:space="preserve"> more opportunities for </w:t>
      </w:r>
      <w:r w:rsidRPr="008179C5">
        <w:rPr>
          <w:i/>
        </w:rPr>
        <w:t xml:space="preserve">infections </w:t>
      </w:r>
      <w:r>
        <w:t xml:space="preserve">and other </w:t>
      </w:r>
      <w:r w:rsidR="00C62898" w:rsidRPr="008179C5">
        <w:rPr>
          <w:i/>
        </w:rPr>
        <w:t xml:space="preserve">complications </w:t>
      </w:r>
      <w:r w:rsidR="00C62898">
        <w:t xml:space="preserve">to impede or prevent as much.  If you don’t want to be </w:t>
      </w:r>
      <w:r w:rsidR="00C62898" w:rsidRPr="008179C5">
        <w:rPr>
          <w:i/>
        </w:rPr>
        <w:t xml:space="preserve">“cut to the quick” </w:t>
      </w:r>
      <w:r w:rsidR="00C62898">
        <w:t>(</w:t>
      </w:r>
      <w:r w:rsidR="00C62898" w:rsidRPr="008179C5">
        <w:rPr>
          <w:u w:val="single"/>
        </w:rPr>
        <w:t>cf. Acts 2:37a</w:t>
      </w:r>
      <w:r w:rsidR="00C62898">
        <w:t xml:space="preserve">, </w:t>
      </w:r>
      <w:r w:rsidR="00C62898" w:rsidRPr="008179C5">
        <w:rPr>
          <w:i/>
        </w:rPr>
        <w:t xml:space="preserve">KJV; </w:t>
      </w:r>
      <w:r w:rsidR="00C62898">
        <w:t xml:space="preserve">or </w:t>
      </w:r>
      <w:r w:rsidR="00C62898" w:rsidRPr="008179C5">
        <w:rPr>
          <w:i/>
        </w:rPr>
        <w:t xml:space="preserve">“pierced to the heart,” </w:t>
      </w:r>
      <w:r w:rsidR="007A3784">
        <w:t>NASB), you’d better leave this Book closed.  But if you’d prefer to have the cancerous tumor of “sin” excised to eternal life, there i</w:t>
      </w:r>
      <w:r w:rsidR="008179C5">
        <w:t>s no other instrument more exactly suited to the purpose. Indeed,</w:t>
      </w:r>
      <w:r w:rsidR="007A3784">
        <w:t xml:space="preserve"> it is y</w:t>
      </w:r>
      <w:r w:rsidR="008179C5">
        <w:t xml:space="preserve">our only hope of life eternal, </w:t>
      </w:r>
      <w:r w:rsidR="008179C5" w:rsidRPr="008179C5">
        <w:rPr>
          <w:u w:val="single"/>
        </w:rPr>
        <w:t>Col.1</w:t>
      </w:r>
      <w:proofErr w:type="gramStart"/>
      <w:r w:rsidR="008179C5" w:rsidRPr="008179C5">
        <w:rPr>
          <w:u w:val="single"/>
        </w:rPr>
        <w:t>:5</w:t>
      </w:r>
      <w:proofErr w:type="gramEnd"/>
      <w:r w:rsidR="008179C5">
        <w:t xml:space="preserve">. </w:t>
      </w:r>
    </w:p>
    <w:p w:rsidR="008179C5" w:rsidRDefault="005E4678" w:rsidP="008179C5">
      <w:pPr>
        <w:pStyle w:val="ListParagraph"/>
        <w:numPr>
          <w:ilvl w:val="0"/>
          <w:numId w:val="2"/>
        </w:numPr>
        <w:spacing w:after="120"/>
        <w:contextualSpacing w:val="0"/>
      </w:pPr>
      <w:r w:rsidRPr="008179C5">
        <w:rPr>
          <w:b/>
        </w:rPr>
        <w:t xml:space="preserve">It is </w:t>
      </w:r>
      <w:r w:rsidRPr="008179C5">
        <w:rPr>
          <w:b/>
          <w:i/>
        </w:rPr>
        <w:t xml:space="preserve">capable.  </w:t>
      </w:r>
      <w:r>
        <w:t xml:space="preserve">It can </w:t>
      </w:r>
      <w:r w:rsidRPr="008179C5">
        <w:rPr>
          <w:i/>
        </w:rPr>
        <w:t>pierce through</w:t>
      </w:r>
      <w:r w:rsidR="00DB4409" w:rsidRPr="008179C5">
        <w:rPr>
          <w:i/>
        </w:rPr>
        <w:t xml:space="preserve"> </w:t>
      </w:r>
      <w:r w:rsidR="00DB4409">
        <w:t xml:space="preserve">and </w:t>
      </w:r>
      <w:r w:rsidR="00DB4409" w:rsidRPr="008179C5">
        <w:rPr>
          <w:i/>
        </w:rPr>
        <w:t>divide</w:t>
      </w:r>
      <w:r w:rsidRPr="008179C5">
        <w:rPr>
          <w:i/>
        </w:rPr>
        <w:t xml:space="preserve"> </w:t>
      </w:r>
      <w:r>
        <w:t xml:space="preserve">(separate) that which men </w:t>
      </w:r>
      <w:r w:rsidR="00DB4409">
        <w:t>and</w:t>
      </w:r>
      <w:r>
        <w:t xml:space="preserve"> their </w:t>
      </w:r>
      <w:r w:rsidR="007A3784">
        <w:t xml:space="preserve">wisdom and </w:t>
      </w:r>
      <w:r>
        <w:t xml:space="preserve">words cannot accurately and consistently divide- </w:t>
      </w:r>
      <w:r w:rsidR="00DB4409">
        <w:t>even his own</w:t>
      </w:r>
      <w:r>
        <w:t xml:space="preserve"> </w:t>
      </w:r>
      <w:r w:rsidRPr="008179C5">
        <w:rPr>
          <w:i/>
        </w:rPr>
        <w:t xml:space="preserve">soul </w:t>
      </w:r>
      <w:r>
        <w:t xml:space="preserve">and </w:t>
      </w:r>
      <w:r w:rsidR="00DB4409" w:rsidRPr="008179C5">
        <w:rPr>
          <w:i/>
        </w:rPr>
        <w:t xml:space="preserve">spirit. </w:t>
      </w:r>
      <w:r w:rsidRPr="008179C5">
        <w:rPr>
          <w:i/>
        </w:rPr>
        <w:t xml:space="preserve"> </w:t>
      </w:r>
      <w:r w:rsidR="00DB4409">
        <w:t xml:space="preserve">Likewise, it can </w:t>
      </w:r>
      <w:r w:rsidR="00DB4409" w:rsidRPr="008179C5">
        <w:rPr>
          <w:i/>
        </w:rPr>
        <w:t xml:space="preserve">judge </w:t>
      </w:r>
      <w:r w:rsidR="00DB4409">
        <w:t>(</w:t>
      </w:r>
      <w:proofErr w:type="spellStart"/>
      <w:r w:rsidR="00DB4409">
        <w:t>Grk</w:t>
      </w:r>
      <w:proofErr w:type="spellEnd"/>
      <w:r w:rsidR="00DB4409">
        <w:t xml:space="preserve">. </w:t>
      </w:r>
      <w:proofErr w:type="spellStart"/>
      <w:r w:rsidR="00DB4409" w:rsidRPr="008179C5">
        <w:rPr>
          <w:i/>
        </w:rPr>
        <w:t>kritikos</w:t>
      </w:r>
      <w:proofErr w:type="spellEnd"/>
      <w:r w:rsidR="00DB4409" w:rsidRPr="008179C5">
        <w:rPr>
          <w:i/>
        </w:rPr>
        <w:t xml:space="preserve">- </w:t>
      </w:r>
      <w:r w:rsidR="00DB4409">
        <w:t xml:space="preserve">to </w:t>
      </w:r>
      <w:r w:rsidR="00DB4409" w:rsidRPr="008179C5">
        <w:rPr>
          <w:i/>
        </w:rPr>
        <w:t xml:space="preserve">discern, </w:t>
      </w:r>
      <w:r w:rsidR="00DB4409">
        <w:t xml:space="preserve">or </w:t>
      </w:r>
      <w:r w:rsidR="00DB4409" w:rsidRPr="008179C5">
        <w:rPr>
          <w:i/>
        </w:rPr>
        <w:t xml:space="preserve">able to judge </w:t>
      </w:r>
      <w:r w:rsidR="00DB4409">
        <w:t xml:space="preserve">or </w:t>
      </w:r>
      <w:r w:rsidR="00DB4409" w:rsidRPr="008179C5">
        <w:rPr>
          <w:i/>
        </w:rPr>
        <w:t>distinguish between</w:t>
      </w:r>
      <w:r w:rsidR="00DB4409">
        <w:t xml:space="preserve">) what men and their </w:t>
      </w:r>
      <w:r w:rsidR="007A3784">
        <w:t xml:space="preserve">wisdom and </w:t>
      </w:r>
      <w:r w:rsidR="00DB4409">
        <w:t xml:space="preserve">words cannot determine: </w:t>
      </w:r>
      <w:r w:rsidR="00DB4409" w:rsidRPr="008179C5">
        <w:rPr>
          <w:i/>
        </w:rPr>
        <w:t xml:space="preserve">distinctions </w:t>
      </w:r>
      <w:r w:rsidR="00DB4409">
        <w:t xml:space="preserve">between the </w:t>
      </w:r>
      <w:r w:rsidR="00DB4409" w:rsidRPr="008179C5">
        <w:rPr>
          <w:i/>
        </w:rPr>
        <w:t xml:space="preserve">thoughts </w:t>
      </w:r>
      <w:r w:rsidR="00DB4409">
        <w:t xml:space="preserve">and </w:t>
      </w:r>
      <w:r w:rsidR="00DB4409" w:rsidRPr="008179C5">
        <w:rPr>
          <w:i/>
        </w:rPr>
        <w:t xml:space="preserve">intentions of the heart.  </w:t>
      </w:r>
      <w:r w:rsidR="00DB4409">
        <w:t xml:space="preserve">Indeed, we often fail to </w:t>
      </w:r>
      <w:r w:rsidR="00DB4409" w:rsidRPr="008179C5">
        <w:rPr>
          <w:i/>
        </w:rPr>
        <w:t xml:space="preserve">fairly judge </w:t>
      </w:r>
      <w:r w:rsidR="00DB4409">
        <w:t>our own hearts and minds (</w:t>
      </w:r>
      <w:r w:rsidR="00DB4409" w:rsidRPr="008179C5">
        <w:rPr>
          <w:u w:val="single"/>
        </w:rPr>
        <w:t>cf. Jas.1</w:t>
      </w:r>
      <w:proofErr w:type="gramStart"/>
      <w:r w:rsidR="00DB4409" w:rsidRPr="008179C5">
        <w:rPr>
          <w:u w:val="single"/>
        </w:rPr>
        <w:t>:22b</w:t>
      </w:r>
      <w:proofErr w:type="gramEnd"/>
      <w:r w:rsidR="00DB4409">
        <w:t>), let a</w:t>
      </w:r>
      <w:r w:rsidR="007A3784">
        <w:t xml:space="preserve">lone those belonging to another, </w:t>
      </w:r>
      <w:r w:rsidR="007A3784" w:rsidRPr="008179C5">
        <w:rPr>
          <w:u w:val="single"/>
        </w:rPr>
        <w:t>cf. 1Cor.2:</w:t>
      </w:r>
      <w:r w:rsidR="008179C5" w:rsidRPr="008179C5">
        <w:rPr>
          <w:u w:val="single"/>
        </w:rPr>
        <w:t>11ff</w:t>
      </w:r>
      <w:r w:rsidR="008179C5">
        <w:t xml:space="preserve">.  </w:t>
      </w:r>
    </w:p>
    <w:p w:rsidR="008179C5" w:rsidRDefault="008179C5" w:rsidP="0056769A">
      <w:pPr>
        <w:spacing w:after="120"/>
      </w:pPr>
      <w:r>
        <w:t xml:space="preserve">But apart from these </w:t>
      </w:r>
      <w:r>
        <w:rPr>
          <w:i/>
        </w:rPr>
        <w:t xml:space="preserve">internal </w:t>
      </w:r>
      <w:r>
        <w:t xml:space="preserve">divisions that the Word accomplishes, it also </w:t>
      </w:r>
      <w:r w:rsidRPr="0056769A">
        <w:rPr>
          <w:b/>
          <w:i/>
        </w:rPr>
        <w:t>externally divides</w:t>
      </w:r>
      <w:r>
        <w:rPr>
          <w:i/>
        </w:rPr>
        <w:t xml:space="preserve"> </w:t>
      </w:r>
      <w:r>
        <w:t>between:</w:t>
      </w:r>
    </w:p>
    <w:p w:rsidR="008179C5" w:rsidRPr="00A2078E" w:rsidRDefault="00A2078E" w:rsidP="0056769A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i/>
        </w:rPr>
        <w:t xml:space="preserve">Light </w:t>
      </w:r>
      <w:r>
        <w:t xml:space="preserve">and </w:t>
      </w:r>
      <w:r>
        <w:rPr>
          <w:i/>
        </w:rPr>
        <w:t xml:space="preserve">Dark, </w:t>
      </w:r>
      <w:r>
        <w:rPr>
          <w:u w:val="single"/>
        </w:rPr>
        <w:t>John 1:1-5</w:t>
      </w:r>
      <w:r>
        <w:t xml:space="preserve">; </w:t>
      </w:r>
    </w:p>
    <w:p w:rsidR="00A2078E" w:rsidRDefault="00A2078E" w:rsidP="0056769A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i/>
        </w:rPr>
        <w:t xml:space="preserve">Good </w:t>
      </w:r>
      <w:r>
        <w:t xml:space="preserve">and </w:t>
      </w:r>
      <w:r>
        <w:rPr>
          <w:i/>
        </w:rPr>
        <w:t xml:space="preserve">Evil, </w:t>
      </w:r>
      <w:r>
        <w:rPr>
          <w:u w:val="single"/>
        </w:rPr>
        <w:t>Heb.5</w:t>
      </w:r>
      <w:proofErr w:type="gramStart"/>
      <w:r>
        <w:rPr>
          <w:u w:val="single"/>
        </w:rPr>
        <w:t>:12</w:t>
      </w:r>
      <w:proofErr w:type="gramEnd"/>
      <w:r>
        <w:rPr>
          <w:u w:val="single"/>
        </w:rPr>
        <w:t>-14</w:t>
      </w:r>
      <w:r>
        <w:t xml:space="preserve">; </w:t>
      </w:r>
    </w:p>
    <w:p w:rsidR="00A2078E" w:rsidRPr="00A2078E" w:rsidRDefault="00A2078E" w:rsidP="0056769A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i/>
        </w:rPr>
        <w:t xml:space="preserve">Righteousness </w:t>
      </w:r>
      <w:r>
        <w:t xml:space="preserve">and </w:t>
      </w:r>
      <w:r>
        <w:rPr>
          <w:i/>
        </w:rPr>
        <w:t xml:space="preserve">Sin, </w:t>
      </w:r>
      <w:r>
        <w:rPr>
          <w:u w:val="single"/>
        </w:rPr>
        <w:t>1John 3:7-12</w:t>
      </w:r>
    </w:p>
    <w:p w:rsidR="00A2078E" w:rsidRPr="00A2078E" w:rsidRDefault="00A2078E" w:rsidP="0056769A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i/>
        </w:rPr>
        <w:t xml:space="preserve">Sheep </w:t>
      </w:r>
      <w:r>
        <w:t xml:space="preserve">and </w:t>
      </w:r>
      <w:r>
        <w:rPr>
          <w:i/>
        </w:rPr>
        <w:t xml:space="preserve">Goats, </w:t>
      </w:r>
      <w:r>
        <w:rPr>
          <w:u w:val="single"/>
        </w:rPr>
        <w:t>Matt.25</w:t>
      </w:r>
      <w:proofErr w:type="gramStart"/>
      <w:r>
        <w:rPr>
          <w:u w:val="single"/>
        </w:rPr>
        <w:t>:31</w:t>
      </w:r>
      <w:proofErr w:type="gramEnd"/>
      <w:r>
        <w:rPr>
          <w:u w:val="single"/>
        </w:rPr>
        <w:t>-46</w:t>
      </w:r>
      <w:r>
        <w:t>;</w:t>
      </w:r>
    </w:p>
    <w:p w:rsidR="00A2078E" w:rsidRPr="00A2078E" w:rsidRDefault="00A2078E" w:rsidP="0056769A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i/>
        </w:rPr>
        <w:t xml:space="preserve">Holy </w:t>
      </w:r>
      <w:r>
        <w:t xml:space="preserve">and </w:t>
      </w:r>
      <w:r>
        <w:rPr>
          <w:i/>
        </w:rPr>
        <w:t xml:space="preserve">Profane, </w:t>
      </w:r>
      <w:r w:rsidR="0056769A">
        <w:rPr>
          <w:u w:val="single"/>
        </w:rPr>
        <w:t>Eph.5</w:t>
      </w:r>
      <w:proofErr w:type="gramStart"/>
      <w:r w:rsidR="0056769A">
        <w:rPr>
          <w:u w:val="single"/>
        </w:rPr>
        <w:t>:1</w:t>
      </w:r>
      <w:proofErr w:type="gramEnd"/>
      <w:r w:rsidR="0056769A">
        <w:rPr>
          <w:u w:val="single"/>
        </w:rPr>
        <w:t>-12</w:t>
      </w:r>
    </w:p>
    <w:p w:rsidR="00A2078E" w:rsidRPr="00A2078E" w:rsidRDefault="00A2078E" w:rsidP="0056769A">
      <w:pPr>
        <w:pStyle w:val="ListParagraph"/>
        <w:numPr>
          <w:ilvl w:val="0"/>
          <w:numId w:val="3"/>
        </w:numPr>
        <w:spacing w:after="120"/>
        <w:contextualSpacing w:val="0"/>
      </w:pPr>
      <w:r>
        <w:rPr>
          <w:i/>
        </w:rPr>
        <w:t xml:space="preserve">Justified </w:t>
      </w:r>
      <w:r>
        <w:t xml:space="preserve">and </w:t>
      </w:r>
      <w:r>
        <w:rPr>
          <w:i/>
        </w:rPr>
        <w:t>Guilty,</w:t>
      </w:r>
      <w:r w:rsidR="0056769A">
        <w:rPr>
          <w:i/>
        </w:rPr>
        <w:t xml:space="preserve"> </w:t>
      </w:r>
      <w:r w:rsidR="0056769A">
        <w:rPr>
          <w:u w:val="single"/>
        </w:rPr>
        <w:t>John 5:28-29</w:t>
      </w:r>
      <w:r w:rsidR="0056769A">
        <w:t>; and,</w:t>
      </w:r>
      <w:bookmarkStart w:id="0" w:name="_GoBack"/>
      <w:bookmarkEnd w:id="0"/>
    </w:p>
    <w:p w:rsidR="00A2078E" w:rsidRDefault="00A2078E" w:rsidP="0056769A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Eternally </w:t>
      </w:r>
      <w:r>
        <w:rPr>
          <w:i/>
        </w:rPr>
        <w:t xml:space="preserve">Saved </w:t>
      </w:r>
      <w:r>
        <w:t xml:space="preserve">and Eternally </w:t>
      </w:r>
      <w:r>
        <w:rPr>
          <w:i/>
        </w:rPr>
        <w:t xml:space="preserve">Lost, </w:t>
      </w:r>
      <w:r w:rsidR="0056769A">
        <w:rPr>
          <w:u w:val="single"/>
        </w:rPr>
        <w:t>1Thess.1</w:t>
      </w:r>
      <w:proofErr w:type="gramStart"/>
      <w:r w:rsidR="0056769A">
        <w:rPr>
          <w:u w:val="single"/>
        </w:rPr>
        <w:t>:5</w:t>
      </w:r>
      <w:proofErr w:type="gramEnd"/>
      <w:r w:rsidR="0056769A">
        <w:rPr>
          <w:u w:val="single"/>
        </w:rPr>
        <w:t>-10</w:t>
      </w:r>
      <w:r w:rsidR="0056769A">
        <w:t xml:space="preserve">. </w:t>
      </w:r>
    </w:p>
    <w:p w:rsidR="005E4678" w:rsidRPr="00DB4409" w:rsidRDefault="0056769A" w:rsidP="005E4678">
      <w:pPr>
        <w:spacing w:after="120"/>
      </w:pPr>
      <w:r>
        <w:t xml:space="preserve">Thus is the </w:t>
      </w:r>
      <w:r w:rsidRPr="0056769A">
        <w:rPr>
          <w:b/>
          <w:i/>
        </w:rPr>
        <w:t>power</w:t>
      </w:r>
      <w:r>
        <w:rPr>
          <w:i/>
        </w:rPr>
        <w:t xml:space="preserve"> </w:t>
      </w:r>
      <w:r>
        <w:t>(</w:t>
      </w:r>
      <w:r>
        <w:rPr>
          <w:u w:val="single"/>
        </w:rPr>
        <w:t>Rom.1</w:t>
      </w:r>
      <w:proofErr w:type="gramStart"/>
      <w:r>
        <w:rPr>
          <w:u w:val="single"/>
        </w:rPr>
        <w:t>:16</w:t>
      </w:r>
      <w:proofErr w:type="gramEnd"/>
      <w:r>
        <w:t xml:space="preserve">) and </w:t>
      </w:r>
      <w:r w:rsidRPr="0056769A">
        <w:rPr>
          <w:b/>
          <w:i/>
        </w:rPr>
        <w:t>capability</w:t>
      </w:r>
      <w:r>
        <w:rPr>
          <w:i/>
        </w:rPr>
        <w:t xml:space="preserve"> </w:t>
      </w:r>
      <w:r>
        <w:t>(</w:t>
      </w:r>
      <w:r>
        <w:rPr>
          <w:u w:val="single"/>
        </w:rPr>
        <w:t>Heb.4:12</w:t>
      </w:r>
      <w:r>
        <w:t xml:space="preserve">) of </w:t>
      </w:r>
      <w:r w:rsidRPr="0056769A">
        <w:rPr>
          <w:b/>
          <w:i/>
        </w:rPr>
        <w:t>“the word of God”</w:t>
      </w:r>
      <w:r>
        <w:rPr>
          <w:i/>
        </w:rPr>
        <w:t xml:space="preserve"> </w:t>
      </w:r>
      <w:r>
        <w:rPr>
          <w:i/>
        </w:rPr>
        <w:softHyphen/>
        <w:t xml:space="preserve">– </w:t>
      </w:r>
      <w:r>
        <w:t xml:space="preserve">that </w:t>
      </w:r>
      <w:r w:rsidRPr="0056769A">
        <w:rPr>
          <w:b/>
          <w:i/>
        </w:rPr>
        <w:t>“living and active” “sword of the Spirit”</w:t>
      </w:r>
      <w:r>
        <w:rPr>
          <w:i/>
        </w:rPr>
        <w:t xml:space="preserve"> </w:t>
      </w:r>
      <w:r>
        <w:t>(</w:t>
      </w:r>
      <w:r>
        <w:rPr>
          <w:u w:val="single"/>
        </w:rPr>
        <w:t>Eph.6:17b</w:t>
      </w:r>
      <w:r>
        <w:t xml:space="preserve">)!  Trifle with it to your own peril.  </w:t>
      </w:r>
      <w:r>
        <w:rPr>
          <w:sz w:val="16"/>
        </w:rPr>
        <w:t xml:space="preserve">(Philip C. Strong; Southport Church of Christ; 7202 Madison Ave, Indianapolis, IN 46227; online at </w:t>
      </w:r>
      <w:r>
        <w:rPr>
          <w:sz w:val="16"/>
          <w:u w:val="single"/>
        </w:rPr>
        <w:t>southportcofc.org</w:t>
      </w:r>
    </w:p>
    <w:sectPr w:rsidR="005E4678" w:rsidRPr="00DB4409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7797"/>
    <w:multiLevelType w:val="hybridMultilevel"/>
    <w:tmpl w:val="4ECC4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154B0"/>
    <w:multiLevelType w:val="hybridMultilevel"/>
    <w:tmpl w:val="3740E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860C2"/>
    <w:multiLevelType w:val="hybridMultilevel"/>
    <w:tmpl w:val="7F60F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8"/>
    <w:rsid w:val="004679D7"/>
    <w:rsid w:val="0056769A"/>
    <w:rsid w:val="005E4678"/>
    <w:rsid w:val="007A3784"/>
    <w:rsid w:val="008179C5"/>
    <w:rsid w:val="00A2078E"/>
    <w:rsid w:val="00AB6DA4"/>
    <w:rsid w:val="00C62898"/>
    <w:rsid w:val="00DB4409"/>
    <w:rsid w:val="00DB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449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423</Words>
  <Characters>2414</Characters>
  <Application>Microsoft Macintosh Word</Application>
  <DocSecurity>0</DocSecurity>
  <Lines>20</Lines>
  <Paragraphs>5</Paragraphs>
  <ScaleCrop>false</ScaleCrop>
  <Company>Southside Church of Christ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</cp:revision>
  <dcterms:created xsi:type="dcterms:W3CDTF">2022-04-19T16:46:00Z</dcterms:created>
  <dcterms:modified xsi:type="dcterms:W3CDTF">2022-04-19T18:04:00Z</dcterms:modified>
</cp:coreProperties>
</file>