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B8F52" w14:textId="77777777" w:rsidR="00AB6DA4" w:rsidRDefault="004D0CDF" w:rsidP="004D0CDF">
      <w:pPr>
        <w:spacing w:after="120"/>
        <w:jc w:val="center"/>
        <w:rPr>
          <w:b/>
        </w:rPr>
      </w:pPr>
      <w:r>
        <w:rPr>
          <w:b/>
        </w:rPr>
        <w:t>Complaining</w:t>
      </w:r>
    </w:p>
    <w:p w14:paraId="7ED61114" w14:textId="77777777" w:rsidR="004D0CDF" w:rsidRDefault="004D0CDF" w:rsidP="004D0CDF">
      <w:pPr>
        <w:spacing w:after="120"/>
      </w:pPr>
      <w:r>
        <w:t xml:space="preserve">We all do it.  We complain about potholes and bad roads, and then complain about roadwork and repair crews slowing us down.  We complain about backed up traffic, and then complain about the noise, detours, and delays that </w:t>
      </w:r>
      <w:r w:rsidR="00274FD0">
        <w:t xml:space="preserve">are </w:t>
      </w:r>
      <w:r>
        <w:t xml:space="preserve">necessary to widen roadways or build new ones.  We complain about the drive-through bank teller taking too long while we sit </w:t>
      </w:r>
      <w:r w:rsidR="00B05403">
        <w:t xml:space="preserve">in </w:t>
      </w:r>
      <w:r>
        <w:t xml:space="preserve">six-way (or more) leather </w:t>
      </w:r>
      <w:r w:rsidR="00B05403">
        <w:t>air-conditioned</w:t>
      </w:r>
      <w:r w:rsidR="00274FD0">
        <w:t>/heated</w:t>
      </w:r>
      <w:r w:rsidR="00B05403">
        <w:t xml:space="preserve"> seats</w:t>
      </w:r>
      <w:r>
        <w:t>.  We complain about a te</w:t>
      </w:r>
      <w:r w:rsidR="00274FD0">
        <w:t>enager who’s on their first job</w:t>
      </w:r>
      <w:r>
        <w:t xml:space="preserve"> or a waitress who’s </w:t>
      </w:r>
      <w:r w:rsidR="00274FD0">
        <w:t>serving</w:t>
      </w:r>
      <w:r>
        <w:t xml:space="preserve"> half </w:t>
      </w:r>
      <w:r w:rsidR="00B05403">
        <w:t xml:space="preserve">or more of </w:t>
      </w:r>
      <w:r>
        <w:t>t</w:t>
      </w:r>
      <w:r w:rsidR="00274FD0">
        <w:t>he restaurant</w:t>
      </w:r>
      <w:r>
        <w:t xml:space="preserve"> getting our order wrong or being too slow.  And of course, the songs at worship service were either pitched </w:t>
      </w:r>
      <w:r w:rsidR="00274FD0">
        <w:t xml:space="preserve">high </w:t>
      </w:r>
      <w:r>
        <w:t xml:space="preserve">too or too low or led too fast or too slow or we never really liked that particular hymn anyway.  So, we complain.  We don’t mean to be selfish, ungrateful, and opinionated, but we are anyway. </w:t>
      </w:r>
    </w:p>
    <w:p w14:paraId="755A39BA" w14:textId="77777777" w:rsidR="009D1A66" w:rsidRPr="00B05403" w:rsidRDefault="004D0CDF" w:rsidP="004D0CDF">
      <w:pPr>
        <w:spacing w:after="120"/>
        <w:rPr>
          <w:b/>
        </w:rPr>
      </w:pPr>
      <w:r>
        <w:rPr>
          <w:i/>
        </w:rPr>
        <w:t xml:space="preserve">“Do all things without </w:t>
      </w:r>
      <w:r w:rsidRPr="004D0CDF">
        <w:rPr>
          <w:b/>
          <w:i/>
        </w:rPr>
        <w:t>grumbling</w:t>
      </w:r>
      <w:r>
        <w:rPr>
          <w:i/>
        </w:rPr>
        <w:t xml:space="preserve"> </w:t>
      </w:r>
      <w:r>
        <w:t>(</w:t>
      </w:r>
      <w:r>
        <w:rPr>
          <w:i/>
        </w:rPr>
        <w:t xml:space="preserve">‘complaining,’ </w:t>
      </w:r>
      <w:r>
        <w:t xml:space="preserve">NIV) </w:t>
      </w:r>
      <w:r>
        <w:rPr>
          <w:i/>
        </w:rPr>
        <w:t xml:space="preserve">or </w:t>
      </w:r>
      <w:r w:rsidRPr="004D0CDF">
        <w:rPr>
          <w:b/>
          <w:i/>
        </w:rPr>
        <w:t>disputing</w:t>
      </w:r>
      <w:r>
        <w:rPr>
          <w:i/>
        </w:rPr>
        <w:t xml:space="preserve"> </w:t>
      </w:r>
      <w:r>
        <w:t>(</w:t>
      </w:r>
      <w:r>
        <w:rPr>
          <w:i/>
        </w:rPr>
        <w:t xml:space="preserve">‘arguing,’ </w:t>
      </w:r>
      <w:r>
        <w:t xml:space="preserve">NIV); </w:t>
      </w:r>
      <w:r>
        <w:rPr>
          <w:i/>
        </w:rPr>
        <w:t xml:space="preserve">that you may prove yourselves blameless and innocent children of God above reproach in the midst of a crooked and perverse generation, among whom you appears as lights in the world, holding fast the word of life, so that in the day of Christ I may have cause to glory because I did not run in vain nor toil in vain,” </w:t>
      </w:r>
      <w:r>
        <w:rPr>
          <w:u w:val="single"/>
        </w:rPr>
        <w:t>Phil.2</w:t>
      </w:r>
      <w:proofErr w:type="gramStart"/>
      <w:r>
        <w:rPr>
          <w:u w:val="single"/>
        </w:rPr>
        <w:t>:14</w:t>
      </w:r>
      <w:proofErr w:type="gramEnd"/>
      <w:r>
        <w:t xml:space="preserve">.  </w:t>
      </w:r>
      <w:r w:rsidR="00257F48">
        <w:t xml:space="preserve">For our purposes here, there are two primary words under consideration: </w:t>
      </w:r>
      <w:proofErr w:type="spellStart"/>
      <w:r w:rsidR="00257F48">
        <w:rPr>
          <w:i/>
        </w:rPr>
        <w:t>goggusmus</w:t>
      </w:r>
      <w:proofErr w:type="spellEnd"/>
      <w:r w:rsidR="00257F48">
        <w:rPr>
          <w:i/>
        </w:rPr>
        <w:t xml:space="preserve"> </w:t>
      </w:r>
      <w:r w:rsidR="00257F48">
        <w:t>(</w:t>
      </w:r>
      <w:r w:rsidR="00257F48">
        <w:rPr>
          <w:i/>
        </w:rPr>
        <w:t>gong-</w:t>
      </w:r>
      <w:proofErr w:type="spellStart"/>
      <w:r w:rsidR="00257F48">
        <w:rPr>
          <w:i/>
        </w:rPr>
        <w:t>goos</w:t>
      </w:r>
      <w:proofErr w:type="spellEnd"/>
      <w:r w:rsidR="00257F48">
        <w:rPr>
          <w:i/>
        </w:rPr>
        <w:t>-</w:t>
      </w:r>
      <w:proofErr w:type="spellStart"/>
      <w:r w:rsidR="00257F48">
        <w:rPr>
          <w:b/>
          <w:i/>
        </w:rPr>
        <w:t>mos</w:t>
      </w:r>
      <w:proofErr w:type="spellEnd"/>
      <w:r w:rsidR="00257F48">
        <w:t xml:space="preserve">), translated as </w:t>
      </w:r>
      <w:r w:rsidR="00257F48">
        <w:rPr>
          <w:i/>
        </w:rPr>
        <w:t xml:space="preserve">“grumbling,” </w:t>
      </w:r>
      <w:r w:rsidR="00257F48">
        <w:t xml:space="preserve">means to murmur, or a secret displeasure not openly avowed; and </w:t>
      </w:r>
      <w:proofErr w:type="spellStart"/>
      <w:r w:rsidR="00274FD0">
        <w:rPr>
          <w:i/>
        </w:rPr>
        <w:t>dialogimos</w:t>
      </w:r>
      <w:proofErr w:type="spellEnd"/>
      <w:r w:rsidR="00257F48">
        <w:rPr>
          <w:i/>
        </w:rPr>
        <w:t xml:space="preserve"> </w:t>
      </w:r>
      <w:r w:rsidR="00274FD0">
        <w:t>(</w:t>
      </w:r>
      <w:proofErr w:type="spellStart"/>
      <w:r w:rsidR="00274FD0">
        <w:rPr>
          <w:i/>
        </w:rPr>
        <w:t>dee</w:t>
      </w:r>
      <w:proofErr w:type="spellEnd"/>
      <w:r w:rsidR="00274FD0">
        <w:rPr>
          <w:i/>
        </w:rPr>
        <w:t>-al-</w:t>
      </w:r>
      <w:proofErr w:type="spellStart"/>
      <w:r w:rsidR="00274FD0">
        <w:rPr>
          <w:i/>
        </w:rPr>
        <w:t>og</w:t>
      </w:r>
      <w:proofErr w:type="spellEnd"/>
      <w:r w:rsidR="00274FD0">
        <w:rPr>
          <w:i/>
        </w:rPr>
        <w:t>-is-</w:t>
      </w:r>
      <w:proofErr w:type="spellStart"/>
      <w:r w:rsidR="00274FD0" w:rsidRPr="00274FD0">
        <w:rPr>
          <w:b/>
          <w:i/>
        </w:rPr>
        <w:t>mos</w:t>
      </w:r>
      <w:proofErr w:type="spellEnd"/>
      <w:r w:rsidR="00274FD0">
        <w:t xml:space="preserve">) </w:t>
      </w:r>
      <w:r w:rsidR="00257F48" w:rsidRPr="00274FD0">
        <w:t>translated</w:t>
      </w:r>
      <w:r w:rsidR="00257F48">
        <w:t xml:space="preserve"> as </w:t>
      </w:r>
      <w:r w:rsidR="00257F48">
        <w:rPr>
          <w:i/>
        </w:rPr>
        <w:t xml:space="preserve">“disputing,” </w:t>
      </w:r>
      <w:r w:rsidR="00257F48">
        <w:t>in this case basically means to argue.  What they have in common is inward displeasure- whether muttered priv</w:t>
      </w:r>
      <w:r w:rsidR="00274FD0">
        <w:t xml:space="preserve">ately to one’s self or a </w:t>
      </w:r>
      <w:r w:rsidR="00257F48">
        <w:t xml:space="preserve">sympathetic few, or openly proclaimed for </w:t>
      </w:r>
      <w:r w:rsidR="00274FD0">
        <w:t>everyone</w:t>
      </w:r>
      <w:r w:rsidR="00257F48">
        <w:t xml:space="preserve"> to hear.  Either way, the </w:t>
      </w:r>
      <w:r w:rsidR="00257F48">
        <w:rPr>
          <w:i/>
        </w:rPr>
        <w:t>grumbler/complainer</w:t>
      </w:r>
      <w:r w:rsidR="00257F48">
        <w:t xml:space="preserve"> and the </w:t>
      </w:r>
      <w:r w:rsidR="00257F48">
        <w:rPr>
          <w:i/>
        </w:rPr>
        <w:t xml:space="preserve">disputer/arguer </w:t>
      </w:r>
      <w:r w:rsidR="00274FD0">
        <w:t>is not pleased with whatever/</w:t>
      </w:r>
      <w:r w:rsidR="00257F48">
        <w:t xml:space="preserve">whoever is </w:t>
      </w:r>
      <w:r w:rsidR="009D1A66">
        <w:t xml:space="preserve">presumed responsible.  We, </w:t>
      </w:r>
      <w:r w:rsidR="00B05403">
        <w:t xml:space="preserve">included me, need to just </w:t>
      </w:r>
      <w:r w:rsidR="00B05403">
        <w:rPr>
          <w:b/>
        </w:rPr>
        <w:t>STOP:</w:t>
      </w:r>
    </w:p>
    <w:p w14:paraId="21659261" w14:textId="77777777" w:rsidR="009D1A66" w:rsidRDefault="00274FD0" w:rsidP="009D1A66">
      <w:pPr>
        <w:pStyle w:val="ListParagraph"/>
        <w:numPr>
          <w:ilvl w:val="0"/>
          <w:numId w:val="2"/>
        </w:numPr>
        <w:spacing w:after="120"/>
        <w:contextualSpacing w:val="0"/>
      </w:pPr>
      <w:r>
        <w:rPr>
          <w:b/>
        </w:rPr>
        <w:t>Stop Grumbling/</w:t>
      </w:r>
      <w:r w:rsidR="000C3B79">
        <w:rPr>
          <w:b/>
        </w:rPr>
        <w:t>C</w:t>
      </w:r>
      <w:r>
        <w:rPr>
          <w:b/>
        </w:rPr>
        <w:t>omplaining and</w:t>
      </w:r>
      <w:r w:rsidR="009D1A66" w:rsidRPr="009D1A66">
        <w:rPr>
          <w:b/>
        </w:rPr>
        <w:t xml:space="preserve"> </w:t>
      </w:r>
      <w:r w:rsidR="000C3B79">
        <w:rPr>
          <w:b/>
        </w:rPr>
        <w:t>D</w:t>
      </w:r>
      <w:r>
        <w:rPr>
          <w:b/>
        </w:rPr>
        <w:t>isputing/</w:t>
      </w:r>
      <w:r w:rsidR="000C3B79">
        <w:rPr>
          <w:b/>
        </w:rPr>
        <w:t>A</w:t>
      </w:r>
      <w:r w:rsidR="009D1A66" w:rsidRPr="009D1A66">
        <w:rPr>
          <w:b/>
        </w:rPr>
        <w:t>rguing</w:t>
      </w:r>
      <w:r w:rsidR="009D1A66" w:rsidRPr="009D1A66">
        <w:t>- obviously.</w:t>
      </w:r>
      <w:r w:rsidR="009D1A66">
        <w:t xml:space="preserve">  Otherwise, we are neither </w:t>
      </w:r>
      <w:r w:rsidR="009D1A66" w:rsidRPr="009D1A66">
        <w:rPr>
          <w:i/>
        </w:rPr>
        <w:t xml:space="preserve">“blameless” </w:t>
      </w:r>
      <w:r w:rsidR="009D1A66">
        <w:t xml:space="preserve">nor </w:t>
      </w:r>
      <w:r w:rsidR="009D1A66" w:rsidRPr="009D1A66">
        <w:rPr>
          <w:i/>
        </w:rPr>
        <w:t>“innocent,</w:t>
      </w:r>
      <w:r w:rsidR="009D1A66">
        <w:t xml:space="preserve"> </w:t>
      </w:r>
      <w:r w:rsidR="009D1A66" w:rsidRPr="009D1A66">
        <w:rPr>
          <w:i/>
        </w:rPr>
        <w:t xml:space="preserve">children of God above reproach,” </w:t>
      </w:r>
      <w:r w:rsidR="009D1A66">
        <w:t xml:space="preserve">and we certainly aren’t being the kind of </w:t>
      </w:r>
      <w:r w:rsidR="009D1A66" w:rsidRPr="009D1A66">
        <w:rPr>
          <w:i/>
        </w:rPr>
        <w:t xml:space="preserve">“lights in the world” </w:t>
      </w:r>
      <w:r w:rsidR="009D1A66">
        <w:t>that we should be,</w:t>
      </w:r>
      <w:r w:rsidR="009D1A66" w:rsidRPr="009D1A66">
        <w:rPr>
          <w:i/>
        </w:rPr>
        <w:t xml:space="preserve"> </w:t>
      </w:r>
      <w:r w:rsidR="009D1A66" w:rsidRPr="009D1A66">
        <w:rPr>
          <w:u w:val="single"/>
        </w:rPr>
        <w:t>Phil.2</w:t>
      </w:r>
      <w:proofErr w:type="gramStart"/>
      <w:r w:rsidR="009D1A66" w:rsidRPr="009D1A66">
        <w:rPr>
          <w:u w:val="single"/>
        </w:rPr>
        <w:t>:15</w:t>
      </w:r>
      <w:proofErr w:type="gramEnd"/>
      <w:r w:rsidR="009D1A66">
        <w:t xml:space="preserve">. </w:t>
      </w:r>
    </w:p>
    <w:p w14:paraId="50AD45D0" w14:textId="77777777" w:rsidR="009D1A66" w:rsidRPr="000C3B79" w:rsidRDefault="00274FD0" w:rsidP="009D1A66">
      <w:pPr>
        <w:pStyle w:val="ListParagraph"/>
        <w:numPr>
          <w:ilvl w:val="0"/>
          <w:numId w:val="2"/>
        </w:numPr>
        <w:spacing w:after="120"/>
        <w:contextualSpacing w:val="0"/>
        <w:rPr>
          <w:b/>
        </w:rPr>
      </w:pPr>
      <w:r>
        <w:rPr>
          <w:b/>
        </w:rPr>
        <w:t>Stop b</w:t>
      </w:r>
      <w:r w:rsidR="009D1A66" w:rsidRPr="009D1A66">
        <w:rPr>
          <w:b/>
        </w:rPr>
        <w:t xml:space="preserve">eing </w:t>
      </w:r>
      <w:r w:rsidR="000C3B79">
        <w:rPr>
          <w:b/>
        </w:rPr>
        <w:t>S</w:t>
      </w:r>
      <w:r w:rsidR="009D1A66" w:rsidRPr="009D1A66">
        <w:rPr>
          <w:b/>
        </w:rPr>
        <w:t xml:space="preserve">elfish, </w:t>
      </w:r>
      <w:r w:rsidR="009D1A66" w:rsidRPr="009D1A66">
        <w:t>as it is usua</w:t>
      </w:r>
      <w:r w:rsidR="009D1A66">
        <w:t xml:space="preserve">lly a root-cause of complaining and disputing.  We just want our way, and when we don’t get it or can’t have it, we grumble, mumble, and complain or argue.  It shouldn’t escape our notice that this chapter began with the admonitions to </w:t>
      </w:r>
      <w:r w:rsidR="009D1A66">
        <w:rPr>
          <w:i/>
        </w:rPr>
        <w:t xml:space="preserve">“Do nothing from selfishness or empty conceit, but let each one of you regard one another as more important than himself” </w:t>
      </w:r>
      <w:r w:rsidR="009D1A66">
        <w:t xml:space="preserve">and to </w:t>
      </w:r>
      <w:r w:rsidR="009D1A66">
        <w:rPr>
          <w:i/>
        </w:rPr>
        <w:t>“not merely look out for your own interests</w:t>
      </w:r>
      <w:r w:rsidR="000C3B79">
        <w:rPr>
          <w:i/>
        </w:rPr>
        <w:t xml:space="preserve">, but also for the interests of others,” </w:t>
      </w:r>
      <w:r w:rsidR="000C3B79">
        <w:rPr>
          <w:u w:val="single"/>
        </w:rPr>
        <w:t>Phil.2</w:t>
      </w:r>
      <w:proofErr w:type="gramStart"/>
      <w:r w:rsidR="000C3B79">
        <w:rPr>
          <w:u w:val="single"/>
        </w:rPr>
        <w:t>:3</w:t>
      </w:r>
      <w:proofErr w:type="gramEnd"/>
      <w:r w:rsidR="000C3B79">
        <w:rPr>
          <w:u w:val="single"/>
        </w:rPr>
        <w:t>-4</w:t>
      </w:r>
      <w:r w:rsidR="000C3B79">
        <w:t xml:space="preserve">.  If we’ll stop be so concerned with and intent on our own interests and having our own way, we’ll find far less about which to </w:t>
      </w:r>
      <w:r w:rsidR="000C3B79">
        <w:rPr>
          <w:i/>
        </w:rPr>
        <w:t xml:space="preserve">grumble </w:t>
      </w:r>
      <w:r w:rsidR="000C3B79">
        <w:t xml:space="preserve">and </w:t>
      </w:r>
      <w:r w:rsidR="000C3B79">
        <w:rPr>
          <w:i/>
        </w:rPr>
        <w:t xml:space="preserve">complain. </w:t>
      </w:r>
    </w:p>
    <w:p w14:paraId="225C2DB5" w14:textId="77777777" w:rsidR="000C3B79" w:rsidRPr="00CA25A9" w:rsidRDefault="00274FD0" w:rsidP="009D1A66">
      <w:pPr>
        <w:pStyle w:val="ListParagraph"/>
        <w:numPr>
          <w:ilvl w:val="0"/>
          <w:numId w:val="2"/>
        </w:numPr>
        <w:spacing w:after="120"/>
        <w:contextualSpacing w:val="0"/>
        <w:rPr>
          <w:b/>
        </w:rPr>
      </w:pPr>
      <w:r>
        <w:rPr>
          <w:b/>
        </w:rPr>
        <w:t>Stop b</w:t>
      </w:r>
      <w:r w:rsidR="000C3B79">
        <w:rPr>
          <w:b/>
        </w:rPr>
        <w:t>eing Ungrateful</w:t>
      </w:r>
      <w:r w:rsidR="000C3B79">
        <w:t xml:space="preserve">.  It has been said many times in many ways that if we will just stop and “count our blessings,” most of the things we </w:t>
      </w:r>
      <w:r w:rsidR="000C3B79">
        <w:rPr>
          <w:i/>
        </w:rPr>
        <w:t xml:space="preserve">grumble </w:t>
      </w:r>
      <w:r w:rsidR="000C3B79">
        <w:t xml:space="preserve">and </w:t>
      </w:r>
      <w:r w:rsidR="000C3B79">
        <w:rPr>
          <w:i/>
        </w:rPr>
        <w:t xml:space="preserve">argue </w:t>
      </w:r>
      <w:r w:rsidR="000C3B79">
        <w:t xml:space="preserve">about will seem far less important.  In fact, we’ll probably be ashamed of them, and </w:t>
      </w:r>
      <w:r>
        <w:t xml:space="preserve">of </w:t>
      </w:r>
      <w:r w:rsidR="000C3B79">
        <w:t>ourselves for complaining about them.  Simple appreciation/gratitude goes a long way towards eliminating complaining specifically, and improving our overall selves… and gratitude with contentment, wel</w:t>
      </w:r>
      <w:r w:rsidR="00CA25A9">
        <w:t xml:space="preserve">l that’s just the “coup de gras” of selfish grumbling and arguing, </w:t>
      </w:r>
      <w:r w:rsidR="00CA25A9">
        <w:rPr>
          <w:u w:val="single"/>
        </w:rPr>
        <w:t>cf. 1Tim.6</w:t>
      </w:r>
      <w:proofErr w:type="gramStart"/>
      <w:r w:rsidR="00CA25A9">
        <w:rPr>
          <w:u w:val="single"/>
        </w:rPr>
        <w:t>:3</w:t>
      </w:r>
      <w:proofErr w:type="gramEnd"/>
      <w:r w:rsidR="00CA25A9">
        <w:rPr>
          <w:u w:val="single"/>
        </w:rPr>
        <w:t>-8</w:t>
      </w:r>
      <w:r w:rsidR="00CA25A9">
        <w:t xml:space="preserve">! </w:t>
      </w:r>
    </w:p>
    <w:p w14:paraId="455236DF" w14:textId="77777777" w:rsidR="00B05403" w:rsidRPr="00B05403" w:rsidRDefault="00274FD0" w:rsidP="009D1A66">
      <w:pPr>
        <w:pStyle w:val="ListParagraph"/>
        <w:numPr>
          <w:ilvl w:val="0"/>
          <w:numId w:val="2"/>
        </w:numPr>
        <w:spacing w:after="120"/>
        <w:contextualSpacing w:val="0"/>
        <w:rPr>
          <w:b/>
        </w:rPr>
      </w:pPr>
      <w:r>
        <w:rPr>
          <w:b/>
        </w:rPr>
        <w:t>Stop b</w:t>
      </w:r>
      <w:r w:rsidR="00CA25A9">
        <w:rPr>
          <w:b/>
        </w:rPr>
        <w:t xml:space="preserve">eing </w:t>
      </w:r>
      <w:r>
        <w:rPr>
          <w:b/>
        </w:rPr>
        <w:t xml:space="preserve">So </w:t>
      </w:r>
      <w:r w:rsidR="00CA25A9">
        <w:rPr>
          <w:b/>
        </w:rPr>
        <w:t xml:space="preserve">Opinionated.  </w:t>
      </w:r>
      <w:r w:rsidR="00CA25A9">
        <w:t>I’ve said for a long time, “Opinions are like noses- pretty much everyone has one; it’s just where you stick ‘</w:t>
      </w:r>
      <w:proofErr w:type="spellStart"/>
      <w:r w:rsidR="00CA25A9">
        <w:t>em</w:t>
      </w:r>
      <w:proofErr w:type="spellEnd"/>
      <w:r w:rsidR="00CA25A9">
        <w:t xml:space="preserve"> that counts.”  While my/your opinion</w:t>
      </w:r>
      <w:r>
        <w:t>s matter</w:t>
      </w:r>
      <w:r w:rsidR="00CA25A9">
        <w:t xml:space="preserve">, we have to understand that </w:t>
      </w:r>
      <w:r>
        <w:t>they matter</w:t>
      </w:r>
      <w:r w:rsidR="00CA25A9">
        <w:t xml:space="preserve"> mostly to me/you.  </w:t>
      </w:r>
      <w:r w:rsidR="00CA25A9">
        <w:lastRenderedPageBreak/>
        <w:t>You and I may not be able to help having opinions</w:t>
      </w:r>
      <w:r w:rsidR="007E57D3">
        <w:t xml:space="preserve"> (though surely we can limit the number of them)</w:t>
      </w:r>
      <w:r w:rsidR="00CA25A9">
        <w:t xml:space="preserve"> but we can help sharing them so freely.  Did the other person ask for your/my opinion?  If so, share it reservedly and with </w:t>
      </w:r>
      <w:r w:rsidR="00B05403">
        <w:t xml:space="preserve">gracious </w:t>
      </w:r>
      <w:r w:rsidR="00CA25A9">
        <w:t xml:space="preserve">consideration, </w:t>
      </w:r>
      <w:r w:rsidR="00CA25A9">
        <w:rPr>
          <w:u w:val="single"/>
        </w:rPr>
        <w:t>cf. Col.4</w:t>
      </w:r>
      <w:proofErr w:type="gramStart"/>
      <w:r w:rsidR="00CA25A9">
        <w:rPr>
          <w:u w:val="single"/>
        </w:rPr>
        <w:t>:5</w:t>
      </w:r>
      <w:proofErr w:type="gramEnd"/>
      <w:r w:rsidR="00CA25A9">
        <w:rPr>
          <w:u w:val="single"/>
        </w:rPr>
        <w:t>-6</w:t>
      </w:r>
      <w:r w:rsidR="00CA25A9">
        <w:t xml:space="preserve">; if not, keep it to yourself, </w:t>
      </w:r>
      <w:r w:rsidR="00B05403">
        <w:rPr>
          <w:u w:val="single"/>
        </w:rPr>
        <w:t>cf. Prov.10:19</w:t>
      </w:r>
      <w:r w:rsidR="00B05403">
        <w:t xml:space="preserve"> and </w:t>
      </w:r>
      <w:r w:rsidR="00B05403">
        <w:rPr>
          <w:u w:val="single"/>
        </w:rPr>
        <w:t>Eccl.6:11</w:t>
      </w:r>
      <w:r w:rsidR="00B05403">
        <w:t xml:space="preserve">. </w:t>
      </w:r>
    </w:p>
    <w:p w14:paraId="7E0FD2BD" w14:textId="77777777" w:rsidR="009D1A66" w:rsidRPr="00274FD0" w:rsidRDefault="00B05403" w:rsidP="009D1A66">
      <w:pPr>
        <w:spacing w:after="120"/>
      </w:pPr>
      <w:r>
        <w:t xml:space="preserve">While there is a time and a place for well-meant and </w:t>
      </w:r>
      <w:proofErr w:type="gramStart"/>
      <w:r>
        <w:t>graciously-delivered</w:t>
      </w:r>
      <w:proofErr w:type="gramEnd"/>
      <w:r>
        <w:t xml:space="preserve"> constructive criticism, </w:t>
      </w:r>
      <w:r>
        <w:rPr>
          <w:i/>
        </w:rPr>
        <w:t xml:space="preserve">grumbling/complaining </w:t>
      </w:r>
      <w:r>
        <w:t xml:space="preserve">and </w:t>
      </w:r>
      <w:r>
        <w:rPr>
          <w:i/>
        </w:rPr>
        <w:t xml:space="preserve">arguing/disputing </w:t>
      </w:r>
      <w:r>
        <w:t xml:space="preserve">is just wrong-headedly </w:t>
      </w:r>
      <w:r w:rsidRPr="007E57D3">
        <w:rPr>
          <w:i/>
        </w:rPr>
        <w:t>selfish,</w:t>
      </w:r>
      <w:r>
        <w:t xml:space="preserve"> and usually only proves just how </w:t>
      </w:r>
      <w:r>
        <w:rPr>
          <w:i/>
        </w:rPr>
        <w:t xml:space="preserve">ungrateful </w:t>
      </w:r>
      <w:r>
        <w:t xml:space="preserve">and </w:t>
      </w:r>
      <w:r>
        <w:rPr>
          <w:i/>
        </w:rPr>
        <w:t xml:space="preserve">opinionated </w:t>
      </w:r>
      <w:r>
        <w:t xml:space="preserve">we are… at least to everyone else if not to ourselves. </w:t>
      </w:r>
      <w:r w:rsidR="00C2076B">
        <w:t xml:space="preserve"> We can and must be and do better in these regards</w:t>
      </w:r>
      <w:r w:rsidR="007E57D3">
        <w:t xml:space="preserve">. </w:t>
      </w:r>
      <w:bookmarkStart w:id="0" w:name="_GoBack"/>
      <w:bookmarkEnd w:id="0"/>
      <w:r w:rsidR="00274FD0">
        <w:rPr>
          <w:sz w:val="16"/>
        </w:rPr>
        <w:t xml:space="preserve">(Philip C. Strong; Southport Church of Christ; 7202 Madison Ave, Indianapolis, IN 46227; online at </w:t>
      </w:r>
      <w:r w:rsidR="00274FD0">
        <w:rPr>
          <w:sz w:val="16"/>
          <w:u w:val="single"/>
        </w:rPr>
        <w:t>southportcofc.org</w:t>
      </w:r>
      <w:r w:rsidR="00274FD0">
        <w:rPr>
          <w:sz w:val="16"/>
        </w:rPr>
        <w:t>)</w:t>
      </w:r>
    </w:p>
    <w:sectPr w:rsidR="009D1A66" w:rsidRPr="00274FD0"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744E"/>
    <w:multiLevelType w:val="hybridMultilevel"/>
    <w:tmpl w:val="3E20D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7EE5EAC"/>
    <w:multiLevelType w:val="hybridMultilevel"/>
    <w:tmpl w:val="9330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DF"/>
    <w:rsid w:val="000C3B79"/>
    <w:rsid w:val="00257F48"/>
    <w:rsid w:val="00274FD0"/>
    <w:rsid w:val="004679D7"/>
    <w:rsid w:val="004D0CDF"/>
    <w:rsid w:val="007E57D3"/>
    <w:rsid w:val="009D1A66"/>
    <w:rsid w:val="00AB6DA4"/>
    <w:rsid w:val="00B05403"/>
    <w:rsid w:val="00C2076B"/>
    <w:rsid w:val="00CA25A9"/>
    <w:rsid w:val="00DB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4BA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641</Words>
  <Characters>3659</Characters>
  <Application>Microsoft Macintosh Word</Application>
  <DocSecurity>0</DocSecurity>
  <Lines>30</Lines>
  <Paragraphs>8</Paragraphs>
  <ScaleCrop>false</ScaleCrop>
  <Company>Southside Church of Christ</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2021-09-07T15:51:00Z</dcterms:created>
  <dcterms:modified xsi:type="dcterms:W3CDTF">2021-09-07T17:11:00Z</dcterms:modified>
</cp:coreProperties>
</file>