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3B9A" w14:textId="2D719EE7" w:rsidR="00824798" w:rsidRDefault="008F2BD5" w:rsidP="008F2BD5">
      <w:pPr>
        <w:spacing w:after="120"/>
        <w:jc w:val="center"/>
      </w:pPr>
      <w:r>
        <w:rPr>
          <w:b/>
        </w:rPr>
        <w:t xml:space="preserve">How to </w:t>
      </w:r>
      <w:r>
        <w:rPr>
          <w:b/>
          <w:i/>
        </w:rPr>
        <w:t xml:space="preserve">Weaken </w:t>
      </w:r>
      <w:r w:rsidR="0053339F">
        <w:rPr>
          <w:b/>
        </w:rPr>
        <w:t>and</w:t>
      </w:r>
      <w:r>
        <w:rPr>
          <w:b/>
        </w:rPr>
        <w:t xml:space="preserve"> </w:t>
      </w:r>
      <w:r>
        <w:rPr>
          <w:b/>
          <w:i/>
        </w:rPr>
        <w:t xml:space="preserve">Lose </w:t>
      </w:r>
      <w:r>
        <w:rPr>
          <w:b/>
        </w:rPr>
        <w:t>Your Faith</w:t>
      </w:r>
    </w:p>
    <w:p w14:paraId="291C694D" w14:textId="77777777" w:rsidR="008F2BD5" w:rsidRDefault="008F2BD5" w:rsidP="008F2BD5">
      <w:pPr>
        <w:spacing w:after="120"/>
      </w:pPr>
      <w:r>
        <w:t xml:space="preserve">In the parable of </w:t>
      </w:r>
      <w:r>
        <w:rPr>
          <w:i/>
        </w:rPr>
        <w:t xml:space="preserve">The Sower </w:t>
      </w:r>
      <w:r>
        <w:t xml:space="preserve">in </w:t>
      </w:r>
      <w:r>
        <w:rPr>
          <w:u w:val="single"/>
        </w:rPr>
        <w:t>Matt.13</w:t>
      </w:r>
      <w:proofErr w:type="gramStart"/>
      <w:r>
        <w:rPr>
          <w:u w:val="single"/>
        </w:rPr>
        <w:t>:3</w:t>
      </w:r>
      <w:proofErr w:type="gramEnd"/>
      <w:r>
        <w:rPr>
          <w:u w:val="single"/>
        </w:rPr>
        <w:t>-9,18-23</w:t>
      </w:r>
      <w:r>
        <w:t xml:space="preserve">, two-thirds of those who </w:t>
      </w:r>
      <w:r>
        <w:rPr>
          <w:i/>
        </w:rPr>
        <w:t xml:space="preserve">received </w:t>
      </w:r>
      <w:r>
        <w:t xml:space="preserve">and </w:t>
      </w:r>
      <w:r>
        <w:rPr>
          <w:i/>
        </w:rPr>
        <w:t xml:space="preserve">accepted the seed </w:t>
      </w:r>
      <w:r>
        <w:t>(</w:t>
      </w:r>
      <w:r>
        <w:rPr>
          <w:i/>
        </w:rPr>
        <w:t>rocky ground, among the thorns</w:t>
      </w:r>
      <w:r>
        <w:t>) ev</w:t>
      </w:r>
      <w:r w:rsidR="00055EE6">
        <w:t>e</w:t>
      </w:r>
      <w:bookmarkStart w:id="0" w:name="_GoBack"/>
      <w:bookmarkEnd w:id="0"/>
      <w:r w:rsidR="00055EE6">
        <w:t>ntually “lost their faith</w:t>
      </w:r>
      <w:r>
        <w:t>.</w:t>
      </w:r>
      <w:r w:rsidR="00055EE6">
        <w:t>”</w:t>
      </w:r>
      <w:r>
        <w:t xml:space="preserve">  That’s a scary, but all-too-real scenario.  For anyone who has </w:t>
      </w:r>
      <w:r>
        <w:rPr>
          <w:i/>
        </w:rPr>
        <w:t xml:space="preserve">sown the seed </w:t>
      </w:r>
      <w:r>
        <w:t xml:space="preserve">with any regularity, it is a sad reality:  Not everyone who </w:t>
      </w:r>
      <w:r>
        <w:rPr>
          <w:i/>
        </w:rPr>
        <w:t xml:space="preserve">becomes </w:t>
      </w:r>
      <w:r>
        <w:t xml:space="preserve">a Christian stays a Christian.  As in the parable, the reasons vary- </w:t>
      </w:r>
      <w:r>
        <w:rPr>
          <w:i/>
        </w:rPr>
        <w:t xml:space="preserve">“no firm root in himself” </w:t>
      </w:r>
      <w:r>
        <w:t xml:space="preserve">and </w:t>
      </w:r>
      <w:r>
        <w:rPr>
          <w:i/>
        </w:rPr>
        <w:t>“affliction and persecution”</w:t>
      </w:r>
      <w:r>
        <w:t xml:space="preserve"> (</w:t>
      </w:r>
      <w:r>
        <w:rPr>
          <w:u w:val="single"/>
        </w:rPr>
        <w:t>v.21</w:t>
      </w:r>
      <w:r>
        <w:t xml:space="preserve">), or </w:t>
      </w:r>
      <w:r>
        <w:rPr>
          <w:i/>
        </w:rPr>
        <w:t xml:space="preserve">“the worry of the world, and the deceitfulness of riches” </w:t>
      </w:r>
      <w:r>
        <w:t>(</w:t>
      </w:r>
      <w:r>
        <w:rPr>
          <w:u w:val="single"/>
        </w:rPr>
        <w:t>v.22</w:t>
      </w:r>
      <w:r w:rsidR="00055EE6">
        <w:t>) are still foremost among them.  But</w:t>
      </w:r>
      <w:r>
        <w:t xml:space="preserve"> </w:t>
      </w:r>
      <w:r w:rsidR="00055EE6">
        <w:t xml:space="preserve">in every case, it didn’t </w:t>
      </w:r>
      <w:r w:rsidR="00055EE6">
        <w:rPr>
          <w:b/>
        </w:rPr>
        <w:t xml:space="preserve">have to be </w:t>
      </w:r>
      <w:r w:rsidR="00055EE6">
        <w:t xml:space="preserve">that way.  Choices were made that led to either the </w:t>
      </w:r>
      <w:r w:rsidR="00055EE6">
        <w:rPr>
          <w:i/>
        </w:rPr>
        <w:t xml:space="preserve">abandonment </w:t>
      </w:r>
      <w:r w:rsidR="00055EE6">
        <w:t xml:space="preserve">or </w:t>
      </w:r>
      <w:r w:rsidR="00055EE6">
        <w:rPr>
          <w:i/>
        </w:rPr>
        <w:t xml:space="preserve">loss </w:t>
      </w:r>
      <w:r w:rsidR="00055EE6">
        <w:t xml:space="preserve">of faith.  </w:t>
      </w:r>
    </w:p>
    <w:p w14:paraId="42006718" w14:textId="77777777" w:rsidR="00055EE6" w:rsidRDefault="00055EE6" w:rsidP="008F2BD5">
      <w:pPr>
        <w:spacing w:after="120"/>
      </w:pPr>
      <w:r>
        <w:t xml:space="preserve">This has been a tough year for faith.  Our Elders, like those throughout the country (and world?) have been deeply concerned that the disruption of our “norms”- in the church, at home, and in society, could have a detrimental effect on the faith of some of our members.  Obviously, those with </w:t>
      </w:r>
      <w:r>
        <w:rPr>
          <w:i/>
        </w:rPr>
        <w:t xml:space="preserve">small, weak, </w:t>
      </w:r>
      <w:r>
        <w:t xml:space="preserve">or </w:t>
      </w:r>
      <w:r>
        <w:rPr>
          <w:i/>
        </w:rPr>
        <w:t xml:space="preserve">feeble </w:t>
      </w:r>
      <w:r>
        <w:t>faith are most “at risk” (</w:t>
      </w:r>
      <w:r>
        <w:rPr>
          <w:u w:val="single"/>
        </w:rPr>
        <w:t>cf. Heb.12</w:t>
      </w:r>
      <w:proofErr w:type="gramStart"/>
      <w:r>
        <w:rPr>
          <w:u w:val="single"/>
        </w:rPr>
        <w:t>:12</w:t>
      </w:r>
      <w:proofErr w:type="gramEnd"/>
      <w:r w:rsidR="0091056B">
        <w:t>).  So, what is it that we typically do to make a “bad” situation “worse”?</w:t>
      </w:r>
    </w:p>
    <w:p w14:paraId="247FDF6F" w14:textId="77777777" w:rsidR="0091056B" w:rsidRDefault="0091056B" w:rsidP="008F2BD5">
      <w:pPr>
        <w:spacing w:after="120"/>
        <w:rPr>
          <w:b/>
        </w:rPr>
      </w:pPr>
      <w:r>
        <w:rPr>
          <w:b/>
        </w:rPr>
        <w:t xml:space="preserve">How to </w:t>
      </w:r>
      <w:r>
        <w:rPr>
          <w:b/>
          <w:i/>
        </w:rPr>
        <w:t xml:space="preserve">Weaken </w:t>
      </w:r>
      <w:r>
        <w:rPr>
          <w:b/>
        </w:rPr>
        <w:t xml:space="preserve">or </w:t>
      </w:r>
      <w:r>
        <w:rPr>
          <w:b/>
          <w:i/>
        </w:rPr>
        <w:t xml:space="preserve">Lose </w:t>
      </w:r>
      <w:r>
        <w:rPr>
          <w:b/>
        </w:rPr>
        <w:t>Your Faith:</w:t>
      </w:r>
    </w:p>
    <w:p w14:paraId="58AB6563" w14:textId="77777777" w:rsidR="0091056B" w:rsidRPr="00AE6494" w:rsidRDefault="0052055E" w:rsidP="0052055E">
      <w:pPr>
        <w:pStyle w:val="ListParagraph"/>
        <w:numPr>
          <w:ilvl w:val="0"/>
          <w:numId w:val="1"/>
        </w:numPr>
        <w:spacing w:after="120"/>
        <w:rPr>
          <w:b/>
        </w:rPr>
      </w:pPr>
      <w:r>
        <w:rPr>
          <w:b/>
        </w:rPr>
        <w:t xml:space="preserve">Stop Reading/Studying the Word.  </w:t>
      </w:r>
      <w:r>
        <w:t xml:space="preserve">Never forget that the </w:t>
      </w:r>
      <w:r>
        <w:rPr>
          <w:i/>
        </w:rPr>
        <w:t xml:space="preserve">source </w:t>
      </w:r>
      <w:r>
        <w:t xml:space="preserve">of faith is </w:t>
      </w:r>
      <w:r>
        <w:rPr>
          <w:i/>
        </w:rPr>
        <w:t xml:space="preserve">“the word of Christ/God” </w:t>
      </w:r>
      <w:r>
        <w:t xml:space="preserve">(depending on translation), </w:t>
      </w:r>
      <w:r>
        <w:rPr>
          <w:u w:val="single"/>
        </w:rPr>
        <w:t>Rom.10</w:t>
      </w:r>
      <w:proofErr w:type="gramStart"/>
      <w:r>
        <w:rPr>
          <w:u w:val="single"/>
        </w:rPr>
        <w:t>:17</w:t>
      </w:r>
      <w:proofErr w:type="gramEnd"/>
      <w:r>
        <w:t xml:space="preserve">.  If we stop </w:t>
      </w:r>
      <w:r>
        <w:rPr>
          <w:i/>
        </w:rPr>
        <w:t xml:space="preserve">feeding our faith </w:t>
      </w:r>
      <w:r>
        <w:t xml:space="preserve">(or put it on a </w:t>
      </w:r>
      <w:r>
        <w:rPr>
          <w:i/>
        </w:rPr>
        <w:t>starvation diet</w:t>
      </w:r>
      <w:r>
        <w:t xml:space="preserve">), it will surely be </w:t>
      </w:r>
      <w:r>
        <w:rPr>
          <w:i/>
        </w:rPr>
        <w:t xml:space="preserve">weakened </w:t>
      </w:r>
      <w:r>
        <w:t xml:space="preserve">and may be </w:t>
      </w:r>
      <w:r>
        <w:rPr>
          <w:i/>
        </w:rPr>
        <w:t xml:space="preserve">lost </w:t>
      </w:r>
      <w:r>
        <w:t xml:space="preserve">altogether.  The </w:t>
      </w:r>
      <w:r>
        <w:rPr>
          <w:i/>
        </w:rPr>
        <w:t xml:space="preserve">gospel </w:t>
      </w:r>
      <w:r>
        <w:t xml:space="preserve">is </w:t>
      </w:r>
      <w:r>
        <w:rPr>
          <w:i/>
        </w:rPr>
        <w:t xml:space="preserve">God’s power for salvation </w:t>
      </w:r>
      <w:r>
        <w:t>(</w:t>
      </w:r>
      <w:r>
        <w:rPr>
          <w:u w:val="single"/>
        </w:rPr>
        <w:t>Rom.1</w:t>
      </w:r>
      <w:proofErr w:type="gramStart"/>
      <w:r>
        <w:rPr>
          <w:u w:val="single"/>
        </w:rPr>
        <w:t>:16</w:t>
      </w:r>
      <w:proofErr w:type="gramEnd"/>
      <w:r>
        <w:t xml:space="preserve">), </w:t>
      </w:r>
      <w:r w:rsidR="008B5F92">
        <w:t xml:space="preserve">but is made impotent if we don’t or won’t </w:t>
      </w:r>
      <w:r w:rsidR="008B5F92">
        <w:rPr>
          <w:i/>
        </w:rPr>
        <w:t xml:space="preserve">hear, read, </w:t>
      </w:r>
      <w:r w:rsidR="008B5F92">
        <w:t xml:space="preserve">and </w:t>
      </w:r>
      <w:r w:rsidR="008B5F92">
        <w:rPr>
          <w:i/>
        </w:rPr>
        <w:t xml:space="preserve">study </w:t>
      </w:r>
      <w:r w:rsidR="008B5F92">
        <w:t xml:space="preserve">it!  Faith must be </w:t>
      </w:r>
      <w:r w:rsidR="00B42318">
        <w:rPr>
          <w:i/>
        </w:rPr>
        <w:t xml:space="preserve">watered </w:t>
      </w:r>
      <w:r w:rsidR="00B42318">
        <w:t>(</w:t>
      </w:r>
      <w:r w:rsidR="00B42318">
        <w:rPr>
          <w:u w:val="single"/>
        </w:rPr>
        <w:t>1Cor.3</w:t>
      </w:r>
      <w:proofErr w:type="gramStart"/>
      <w:r w:rsidR="00B42318">
        <w:rPr>
          <w:u w:val="single"/>
        </w:rPr>
        <w:t>:6</w:t>
      </w:r>
      <w:proofErr w:type="gramEnd"/>
      <w:r w:rsidR="00B42318">
        <w:t xml:space="preserve">), </w:t>
      </w:r>
      <w:r w:rsidR="00B42318">
        <w:rPr>
          <w:i/>
        </w:rPr>
        <w:t xml:space="preserve">grown </w:t>
      </w:r>
      <w:r w:rsidR="00B42318">
        <w:t>(</w:t>
      </w:r>
      <w:r w:rsidR="00B42318">
        <w:rPr>
          <w:u w:val="single"/>
        </w:rPr>
        <w:t>2Pet.3:18</w:t>
      </w:r>
      <w:r w:rsidR="00B42318">
        <w:t xml:space="preserve">), and </w:t>
      </w:r>
      <w:r w:rsidR="00B42318">
        <w:rPr>
          <w:i/>
        </w:rPr>
        <w:t xml:space="preserve">supplied </w:t>
      </w:r>
      <w:r w:rsidR="00B42318">
        <w:t>(</w:t>
      </w:r>
      <w:proofErr w:type="spellStart"/>
      <w:r w:rsidR="00B42318">
        <w:t>epichoreg</w:t>
      </w:r>
      <w:r w:rsidR="00B42318" w:rsidRPr="002E5894">
        <w:rPr>
          <w:b/>
        </w:rPr>
        <w:t>e</w:t>
      </w:r>
      <w:r w:rsidR="00B42318">
        <w:t>o</w:t>
      </w:r>
      <w:proofErr w:type="spellEnd"/>
      <w:r w:rsidR="00B42318">
        <w:t xml:space="preserve">- to </w:t>
      </w:r>
      <w:r w:rsidR="00B42318">
        <w:rPr>
          <w:i/>
        </w:rPr>
        <w:t xml:space="preserve">supply </w:t>
      </w:r>
      <w:r w:rsidR="00B42318">
        <w:t xml:space="preserve">or </w:t>
      </w:r>
      <w:r w:rsidR="00B42318">
        <w:rPr>
          <w:i/>
        </w:rPr>
        <w:t>furnish</w:t>
      </w:r>
      <w:r w:rsidR="00B42318">
        <w:t xml:space="preserve">) to remain healthy, strong, fruitful, and to accomplish its intended goal, </w:t>
      </w:r>
      <w:r w:rsidR="00B42318">
        <w:rPr>
          <w:u w:val="single"/>
        </w:rPr>
        <w:t>2Pet.1:5-11</w:t>
      </w:r>
      <w:r w:rsidR="00B42318">
        <w:t xml:space="preserve">.  </w:t>
      </w:r>
    </w:p>
    <w:p w14:paraId="425D6C6B" w14:textId="77777777" w:rsidR="00AE6494" w:rsidRPr="00AE6494" w:rsidRDefault="00AE6494" w:rsidP="00AE6494">
      <w:pPr>
        <w:spacing w:after="120"/>
        <w:ind w:left="360"/>
      </w:pPr>
      <w:r>
        <w:t xml:space="preserve">So, have you utilized your “extra time” these last few months to:  </w:t>
      </w:r>
      <w:r>
        <w:rPr>
          <w:i/>
        </w:rPr>
        <w:t>read</w:t>
      </w:r>
      <w:r>
        <w:t xml:space="preserve"> your Bible; </w:t>
      </w:r>
      <w:r>
        <w:rPr>
          <w:i/>
        </w:rPr>
        <w:t xml:space="preserve">study </w:t>
      </w:r>
      <w:r>
        <w:t xml:space="preserve">it; take advantage of all the online resources that have been made available (both here and elsewhere)?  Be honest, have you done </w:t>
      </w:r>
      <w:r>
        <w:rPr>
          <w:i/>
        </w:rPr>
        <w:t xml:space="preserve">more </w:t>
      </w:r>
      <w:r>
        <w:t xml:space="preserve">or </w:t>
      </w:r>
      <w:r>
        <w:rPr>
          <w:i/>
        </w:rPr>
        <w:t xml:space="preserve">less </w:t>
      </w:r>
      <w:r>
        <w:t xml:space="preserve">to “grow” and “support” your faith?  Be careful- what we </w:t>
      </w:r>
      <w:r>
        <w:rPr>
          <w:i/>
        </w:rPr>
        <w:t xml:space="preserve">neglect </w:t>
      </w:r>
      <w:r>
        <w:t xml:space="preserve">we often </w:t>
      </w:r>
      <w:r>
        <w:rPr>
          <w:i/>
        </w:rPr>
        <w:t xml:space="preserve">lose! </w:t>
      </w:r>
    </w:p>
    <w:p w14:paraId="15151C77" w14:textId="77777777" w:rsidR="00D6422F" w:rsidRPr="00D6422F" w:rsidRDefault="002E5894" w:rsidP="00AE6494">
      <w:pPr>
        <w:pStyle w:val="ListParagraph"/>
        <w:numPr>
          <w:ilvl w:val="0"/>
          <w:numId w:val="1"/>
        </w:numPr>
        <w:spacing w:after="120"/>
        <w:rPr>
          <w:b/>
        </w:rPr>
      </w:pPr>
      <w:r>
        <w:rPr>
          <w:b/>
        </w:rPr>
        <w:t xml:space="preserve">Stop Talking to Its Author.  </w:t>
      </w:r>
      <w:r>
        <w:t xml:space="preserve">Communication, we are told, is: a) vital to sustaining any relationship; and, b) a “two-way” street (or </w:t>
      </w:r>
      <w:r>
        <w:rPr>
          <w:i/>
        </w:rPr>
        <w:t>exchange of ideas</w:t>
      </w:r>
      <w:r>
        <w:t xml:space="preserve">).  God “communicates” with us through </w:t>
      </w:r>
      <w:r w:rsidRPr="002E5894">
        <w:rPr>
          <w:b/>
          <w:i/>
        </w:rPr>
        <w:t>His word,</w:t>
      </w:r>
      <w:r>
        <w:t xml:space="preserve"> </w:t>
      </w:r>
      <w:r w:rsidRPr="002E5894">
        <w:rPr>
          <w:u w:val="single"/>
        </w:rPr>
        <w:t>1Thess. 2:13</w:t>
      </w:r>
      <w:r>
        <w:t xml:space="preserve">; </w:t>
      </w:r>
      <w:r>
        <w:rPr>
          <w:u w:val="single"/>
        </w:rPr>
        <w:t>2Thess.2</w:t>
      </w:r>
      <w:proofErr w:type="gramStart"/>
      <w:r>
        <w:rPr>
          <w:u w:val="single"/>
        </w:rPr>
        <w:t>:13</w:t>
      </w:r>
      <w:proofErr w:type="gramEnd"/>
      <w:r>
        <w:rPr>
          <w:u w:val="single"/>
        </w:rPr>
        <w:t>-15, cp.v.10</w:t>
      </w:r>
      <w:r>
        <w:t xml:space="preserve">; </w:t>
      </w:r>
      <w:r>
        <w:rPr>
          <w:u w:val="single"/>
        </w:rPr>
        <w:t>2Tim.3:14-16; 2:15</w:t>
      </w:r>
      <w:r>
        <w:t xml:space="preserve">.  But we “communicate” with Him through </w:t>
      </w:r>
      <w:r>
        <w:rPr>
          <w:b/>
          <w:i/>
        </w:rPr>
        <w:t>prayer</w:t>
      </w:r>
      <w:r>
        <w:rPr>
          <w:i/>
        </w:rPr>
        <w:t xml:space="preserve">.  </w:t>
      </w:r>
      <w:r>
        <w:t xml:space="preserve">It is through </w:t>
      </w:r>
      <w:r>
        <w:rPr>
          <w:i/>
        </w:rPr>
        <w:t xml:space="preserve">prayer </w:t>
      </w:r>
      <w:r>
        <w:t xml:space="preserve">that we </w:t>
      </w:r>
      <w:r w:rsidR="00D6422F">
        <w:t xml:space="preserve">pour out our </w:t>
      </w:r>
      <w:r w:rsidR="00D6422F">
        <w:rPr>
          <w:i/>
        </w:rPr>
        <w:t xml:space="preserve">“heart’s desire(s)” </w:t>
      </w:r>
      <w:r w:rsidR="00D6422F">
        <w:t>(</w:t>
      </w:r>
      <w:r w:rsidR="00D6422F">
        <w:rPr>
          <w:u w:val="single"/>
        </w:rPr>
        <w:t>Rom.10</w:t>
      </w:r>
      <w:proofErr w:type="gramStart"/>
      <w:r w:rsidR="00D6422F">
        <w:rPr>
          <w:u w:val="single"/>
        </w:rPr>
        <w:t>:1</w:t>
      </w:r>
      <w:proofErr w:type="gramEnd"/>
      <w:r w:rsidR="00D6422F">
        <w:t xml:space="preserve">) with </w:t>
      </w:r>
      <w:r w:rsidR="00D6422F">
        <w:rPr>
          <w:i/>
        </w:rPr>
        <w:t xml:space="preserve"> </w:t>
      </w:r>
      <w:r w:rsidR="00D6422F">
        <w:t xml:space="preserve">that the Spirit </w:t>
      </w:r>
      <w:r w:rsidR="00D6422F">
        <w:rPr>
          <w:i/>
        </w:rPr>
        <w:t xml:space="preserve">“intercedes” </w:t>
      </w:r>
      <w:r w:rsidR="00D6422F">
        <w:t xml:space="preserve">and </w:t>
      </w:r>
      <w:r w:rsidR="00D6422F">
        <w:rPr>
          <w:i/>
        </w:rPr>
        <w:t xml:space="preserve">“helps our weakness” </w:t>
      </w:r>
      <w:r w:rsidR="00D6422F">
        <w:t xml:space="preserve">(of proper expression) with </w:t>
      </w:r>
      <w:r w:rsidR="00D6422F">
        <w:rPr>
          <w:i/>
        </w:rPr>
        <w:t xml:space="preserve">“groanings too deep for words,” </w:t>
      </w:r>
      <w:r w:rsidR="00D6422F">
        <w:rPr>
          <w:u w:val="single"/>
        </w:rPr>
        <w:t>Rom.8:26-27</w:t>
      </w:r>
      <w:r w:rsidR="00D6422F">
        <w:t xml:space="preserve">.  However, the Spirit will not do it for us; that is, apart from our participation.  He’s not going </w:t>
      </w:r>
      <w:r w:rsidR="00D6422F">
        <w:rPr>
          <w:i/>
        </w:rPr>
        <w:t xml:space="preserve">intercede </w:t>
      </w:r>
      <w:r w:rsidR="00D6422F">
        <w:t xml:space="preserve">for us if we’re not praying!  Think about it: You may have a “friend” that you only speak to occasionally- perhaps once or twice a year.  But that is not the “friend” that you’re going to call on when you need help!  No, you’re going to call on the “friend” that you talk to all the time.  They’re the one you’re close to, and the one on whom you can depend.  </w:t>
      </w:r>
    </w:p>
    <w:p w14:paraId="65F1C1AB" w14:textId="77777777" w:rsidR="00AE6494" w:rsidRDefault="00D6422F" w:rsidP="00D6422F">
      <w:pPr>
        <w:spacing w:after="120"/>
        <w:ind w:left="360"/>
      </w:pPr>
      <w:r>
        <w:t xml:space="preserve">So, have you been “communicating” </w:t>
      </w:r>
      <w:r>
        <w:rPr>
          <w:i/>
        </w:rPr>
        <w:t xml:space="preserve">more </w:t>
      </w:r>
      <w:r>
        <w:t xml:space="preserve">or </w:t>
      </w:r>
      <w:r>
        <w:rPr>
          <w:i/>
        </w:rPr>
        <w:t xml:space="preserve">less </w:t>
      </w:r>
      <w:r>
        <w:t xml:space="preserve">with God </w:t>
      </w:r>
      <w:r w:rsidR="0091141C">
        <w:t xml:space="preserve">this year?  Have your prayers consisted of almost all </w:t>
      </w:r>
      <w:r w:rsidR="0091141C">
        <w:rPr>
          <w:i/>
        </w:rPr>
        <w:t xml:space="preserve">petitions/requests, </w:t>
      </w:r>
      <w:r w:rsidR="0091141C">
        <w:t xml:space="preserve">or have you remembered to be </w:t>
      </w:r>
      <w:r w:rsidR="0091141C">
        <w:rPr>
          <w:i/>
        </w:rPr>
        <w:t xml:space="preserve">thankful </w:t>
      </w:r>
      <w:r w:rsidR="0091141C">
        <w:t xml:space="preserve">also?  If you want to </w:t>
      </w:r>
      <w:r w:rsidR="0091141C">
        <w:rPr>
          <w:i/>
        </w:rPr>
        <w:t xml:space="preserve">weaken </w:t>
      </w:r>
      <w:r w:rsidR="0091141C">
        <w:t xml:space="preserve">or </w:t>
      </w:r>
      <w:r w:rsidR="0091141C">
        <w:rPr>
          <w:i/>
        </w:rPr>
        <w:t>lose</w:t>
      </w:r>
      <w:r w:rsidR="0091141C">
        <w:t xml:space="preserve"> your faith, just stop “communicating”</w:t>
      </w:r>
      <w:r w:rsidRPr="00D6422F">
        <w:rPr>
          <w:i/>
        </w:rPr>
        <w:t xml:space="preserve"> </w:t>
      </w:r>
      <w:r w:rsidR="0091141C">
        <w:t xml:space="preserve">with God.  It’s easy to do… just start speaking to Him more infrequently and with less gratitude and the rest will come easily enough. </w:t>
      </w:r>
    </w:p>
    <w:p w14:paraId="069F9F0E" w14:textId="34064622" w:rsidR="0091141C" w:rsidRPr="00233F50" w:rsidRDefault="0091141C" w:rsidP="0091141C">
      <w:pPr>
        <w:pStyle w:val="ListParagraph"/>
        <w:numPr>
          <w:ilvl w:val="0"/>
          <w:numId w:val="1"/>
        </w:numPr>
        <w:spacing w:after="120"/>
        <w:rPr>
          <w:b/>
        </w:rPr>
      </w:pPr>
      <w:r>
        <w:rPr>
          <w:b/>
        </w:rPr>
        <w:t xml:space="preserve">Expect God to Conform to </w:t>
      </w:r>
      <w:r w:rsidRPr="0091141C">
        <w:rPr>
          <w:b/>
          <w:i/>
        </w:rPr>
        <w:t>Your</w:t>
      </w:r>
      <w:r>
        <w:rPr>
          <w:b/>
        </w:rPr>
        <w:t xml:space="preserve"> Needs, Wants, and Desires </w:t>
      </w:r>
      <w:r>
        <w:rPr>
          <w:b/>
          <w:u w:val="single"/>
        </w:rPr>
        <w:t>without</w:t>
      </w:r>
      <w:r>
        <w:rPr>
          <w:b/>
        </w:rPr>
        <w:t xml:space="preserve"> Conforming to </w:t>
      </w:r>
      <w:r>
        <w:rPr>
          <w:b/>
          <w:i/>
        </w:rPr>
        <w:t xml:space="preserve">His.  </w:t>
      </w:r>
      <w:r>
        <w:t xml:space="preserve">As “communication” is a </w:t>
      </w:r>
      <w:r>
        <w:rPr>
          <w:i/>
        </w:rPr>
        <w:t xml:space="preserve">two-way street, </w:t>
      </w:r>
      <w:r>
        <w:t xml:space="preserve">so are the </w:t>
      </w:r>
      <w:r>
        <w:lastRenderedPageBreak/>
        <w:t xml:space="preserve">“relationships” formed by it.  If we </w:t>
      </w:r>
      <w:r>
        <w:rPr>
          <w:u w:val="single"/>
        </w:rPr>
        <w:t>onl</w:t>
      </w:r>
      <w:r>
        <w:t xml:space="preserve">y “communicate” </w:t>
      </w:r>
      <w:r>
        <w:rPr>
          <w:i/>
        </w:rPr>
        <w:t xml:space="preserve">our </w:t>
      </w:r>
      <w:r>
        <w:t xml:space="preserve">needs, wants, and desires to God, but are unwilling to allow Him to “communicate” </w:t>
      </w:r>
      <w:r>
        <w:rPr>
          <w:i/>
        </w:rPr>
        <w:t xml:space="preserve">His </w:t>
      </w:r>
      <w:r>
        <w:t xml:space="preserve">desires and will for us, that relationship is doomed to failure.  </w:t>
      </w:r>
      <w:r w:rsidR="00E607DF">
        <w:t xml:space="preserve">Note two passages in this regard, </w:t>
      </w:r>
      <w:r w:rsidR="00E607DF">
        <w:rPr>
          <w:u w:val="single"/>
        </w:rPr>
        <w:t>1Pet.3</w:t>
      </w:r>
      <w:proofErr w:type="gramStart"/>
      <w:r w:rsidR="00E607DF">
        <w:rPr>
          <w:u w:val="single"/>
        </w:rPr>
        <w:t>:10</w:t>
      </w:r>
      <w:proofErr w:type="gramEnd"/>
      <w:r w:rsidR="00E607DF">
        <w:rPr>
          <w:u w:val="single"/>
        </w:rPr>
        <w:t>-12</w:t>
      </w:r>
      <w:r w:rsidR="00E607DF">
        <w:t xml:space="preserve"> and </w:t>
      </w:r>
      <w:r w:rsidR="00E607DF">
        <w:rPr>
          <w:u w:val="single"/>
        </w:rPr>
        <w:t>1John 3:21-22</w:t>
      </w:r>
      <w:r w:rsidR="00E607DF">
        <w:t xml:space="preserve">.  Both of these texts emphasize not only the importance of </w:t>
      </w:r>
      <w:r w:rsidR="00E607DF">
        <w:rPr>
          <w:i/>
        </w:rPr>
        <w:t xml:space="preserve">knowing </w:t>
      </w:r>
      <w:r w:rsidR="00E607DF">
        <w:t xml:space="preserve">God’s will, but </w:t>
      </w:r>
      <w:r w:rsidR="00E607DF">
        <w:rPr>
          <w:i/>
        </w:rPr>
        <w:t xml:space="preserve">doing </w:t>
      </w:r>
      <w:r w:rsidR="00E607DF">
        <w:t xml:space="preserve">it.  Only then does God regard our petitions.  So what happens?  We constantly pray to God for </w:t>
      </w:r>
      <w:r w:rsidR="00E607DF">
        <w:rPr>
          <w:i/>
        </w:rPr>
        <w:t xml:space="preserve">our will to be done </w:t>
      </w:r>
      <w:r w:rsidR="00E607DF">
        <w:t>(</w:t>
      </w:r>
      <w:r w:rsidR="00E607DF">
        <w:rPr>
          <w:u w:val="single"/>
        </w:rPr>
        <w:t>cf. Jas.4</w:t>
      </w:r>
      <w:proofErr w:type="gramStart"/>
      <w:r w:rsidR="00E607DF">
        <w:rPr>
          <w:u w:val="single"/>
        </w:rPr>
        <w:t>:1</w:t>
      </w:r>
      <w:proofErr w:type="gramEnd"/>
      <w:r w:rsidR="00E607DF">
        <w:rPr>
          <w:u w:val="single"/>
        </w:rPr>
        <w:t>-3</w:t>
      </w:r>
      <w:r w:rsidR="00E607DF">
        <w:t xml:space="preserve">), but because we are relatively unconcerned with or devoted to </w:t>
      </w:r>
      <w:r w:rsidR="00E607DF">
        <w:rPr>
          <w:i/>
        </w:rPr>
        <w:t xml:space="preserve">His will being done </w:t>
      </w:r>
      <w:r w:rsidR="00E607DF">
        <w:t>in and through us (</w:t>
      </w:r>
      <w:r w:rsidR="00E607DF">
        <w:rPr>
          <w:u w:val="single"/>
        </w:rPr>
        <w:t>cf. Matt.6:10</w:t>
      </w:r>
      <w:r w:rsidR="00E607DF">
        <w:t>), He refuses to hear our prayers.  Then, we start thinking (and saying to ourselves and others) that “prayer doesn’t work</w:t>
      </w:r>
      <w:r w:rsidR="004E5EA1">
        <w:t>;</w:t>
      </w:r>
      <w:r w:rsidR="00E607DF">
        <w:t>”</w:t>
      </w:r>
      <w:r w:rsidR="004E5EA1">
        <w:t xml:space="preserve"> </w:t>
      </w:r>
      <w:r w:rsidR="00E607DF">
        <w:t xml:space="preserve">our faith </w:t>
      </w:r>
      <w:r w:rsidR="00E607DF">
        <w:rPr>
          <w:i/>
        </w:rPr>
        <w:t xml:space="preserve">weakens </w:t>
      </w:r>
      <w:r w:rsidR="00E607DF">
        <w:t xml:space="preserve">rapidly and then is </w:t>
      </w:r>
      <w:r w:rsidR="00E607DF">
        <w:rPr>
          <w:i/>
        </w:rPr>
        <w:t xml:space="preserve">lost </w:t>
      </w:r>
      <w:r w:rsidR="00E607DF">
        <w:t xml:space="preserve">altogether.  </w:t>
      </w:r>
      <w:r w:rsidR="00233F50">
        <w:t xml:space="preserve">It is all caused by our expectation that God </w:t>
      </w:r>
      <w:r w:rsidR="00233F50">
        <w:rPr>
          <w:i/>
        </w:rPr>
        <w:t xml:space="preserve">conform to our will </w:t>
      </w:r>
      <w:r w:rsidR="00233F50">
        <w:t xml:space="preserve">rather than us </w:t>
      </w:r>
      <w:r w:rsidR="00233F50">
        <w:rPr>
          <w:i/>
        </w:rPr>
        <w:t xml:space="preserve">conforming to His will.  </w:t>
      </w:r>
      <w:r w:rsidR="00233F50">
        <w:t xml:space="preserve">In essence, we have the </w:t>
      </w:r>
      <w:r w:rsidR="00233F50">
        <w:rPr>
          <w:i/>
        </w:rPr>
        <w:t xml:space="preserve">Servant – Master </w:t>
      </w:r>
      <w:r w:rsidR="00233F50">
        <w:t xml:space="preserve">relationship backwards.  Additionally, we are typically more concerned with our </w:t>
      </w:r>
      <w:r w:rsidR="00233F50">
        <w:rPr>
          <w:i/>
        </w:rPr>
        <w:t xml:space="preserve">physical lives here </w:t>
      </w:r>
      <w:r w:rsidR="00233F50">
        <w:t xml:space="preserve">than our </w:t>
      </w:r>
      <w:r w:rsidR="00233F50">
        <w:rPr>
          <w:i/>
        </w:rPr>
        <w:t xml:space="preserve">spiritual lives there, </w:t>
      </w:r>
      <w:r w:rsidR="00233F50">
        <w:rPr>
          <w:u w:val="single"/>
        </w:rPr>
        <w:t>cf. 1Cor.3</w:t>
      </w:r>
      <w:proofErr w:type="gramStart"/>
      <w:r w:rsidR="00233F50">
        <w:rPr>
          <w:u w:val="single"/>
        </w:rPr>
        <w:t>:1</w:t>
      </w:r>
      <w:proofErr w:type="gramEnd"/>
      <w:r w:rsidR="00233F50">
        <w:rPr>
          <w:u w:val="single"/>
        </w:rPr>
        <w:t>-3</w:t>
      </w:r>
      <w:r w:rsidR="00233F50">
        <w:t xml:space="preserve"> and </w:t>
      </w:r>
      <w:r w:rsidR="00233F50">
        <w:rPr>
          <w:u w:val="single"/>
        </w:rPr>
        <w:t>Phil.3:17-21</w:t>
      </w:r>
      <w:r w:rsidR="00233F50">
        <w:t xml:space="preserve">. </w:t>
      </w:r>
    </w:p>
    <w:p w14:paraId="6FBD4630" w14:textId="4F780304" w:rsidR="00233F50" w:rsidRDefault="00233F50" w:rsidP="00233F50">
      <w:pPr>
        <w:spacing w:after="120"/>
        <w:ind w:left="360"/>
      </w:pPr>
      <w:r>
        <w:t xml:space="preserve">So, have </w:t>
      </w:r>
      <w:r w:rsidR="0086442F">
        <w:t xml:space="preserve">you </w:t>
      </w:r>
      <w:r>
        <w:t xml:space="preserve">been more concerned with (and your prayers have reflected) your </w:t>
      </w:r>
      <w:r>
        <w:rPr>
          <w:i/>
        </w:rPr>
        <w:t xml:space="preserve">physical life </w:t>
      </w:r>
      <w:r>
        <w:t xml:space="preserve">according to your will, or your </w:t>
      </w:r>
      <w:r>
        <w:rPr>
          <w:i/>
        </w:rPr>
        <w:t xml:space="preserve">spiritual life </w:t>
      </w:r>
      <w:r>
        <w:t xml:space="preserve">according to God’s will?  For illustrative purposes, consider the </w:t>
      </w:r>
      <w:r>
        <w:rPr>
          <w:i/>
        </w:rPr>
        <w:t xml:space="preserve">Disciples’ Prayer </w:t>
      </w:r>
      <w:r>
        <w:t xml:space="preserve">in </w:t>
      </w:r>
      <w:r>
        <w:rPr>
          <w:u w:val="single"/>
        </w:rPr>
        <w:t>Matt.6</w:t>
      </w:r>
      <w:proofErr w:type="gramStart"/>
      <w:r>
        <w:rPr>
          <w:u w:val="single"/>
        </w:rPr>
        <w:t>:9</w:t>
      </w:r>
      <w:proofErr w:type="gramEnd"/>
      <w:r>
        <w:rPr>
          <w:u w:val="single"/>
        </w:rPr>
        <w:t>-13</w:t>
      </w:r>
      <w:r>
        <w:t xml:space="preserve">.  Only one item was </w:t>
      </w:r>
      <w:r>
        <w:rPr>
          <w:i/>
        </w:rPr>
        <w:t xml:space="preserve">physical </w:t>
      </w:r>
      <w:r>
        <w:t xml:space="preserve">in nature (the provision of </w:t>
      </w:r>
      <w:r>
        <w:rPr>
          <w:i/>
        </w:rPr>
        <w:t xml:space="preserve">daily bread </w:t>
      </w:r>
      <w:r>
        <w:t xml:space="preserve">in </w:t>
      </w:r>
      <w:r>
        <w:rPr>
          <w:u w:val="single"/>
        </w:rPr>
        <w:t>v.11</w:t>
      </w:r>
      <w:r>
        <w:t>).  The rest of the prayer consisted of: Praise</w:t>
      </w:r>
      <w:r w:rsidR="0086442F">
        <w:t>/Spiritual Relationship</w:t>
      </w:r>
      <w:r>
        <w:t xml:space="preserve">, </w:t>
      </w:r>
      <w:r>
        <w:rPr>
          <w:u w:val="single"/>
        </w:rPr>
        <w:t>v.9</w:t>
      </w:r>
      <w:r>
        <w:t xml:space="preserve">; Petition for God’s </w:t>
      </w:r>
      <w:r w:rsidR="0086442F">
        <w:t>W</w:t>
      </w:r>
      <w:r>
        <w:t xml:space="preserve">ill to be done, </w:t>
      </w:r>
      <w:r>
        <w:rPr>
          <w:u w:val="single"/>
        </w:rPr>
        <w:t>v.10</w:t>
      </w:r>
      <w:r w:rsidR="0086442F">
        <w:t xml:space="preserve">; </w:t>
      </w:r>
      <w:r>
        <w:t xml:space="preserve">Spiritual Forgiveness, </w:t>
      </w:r>
      <w:r>
        <w:rPr>
          <w:u w:val="single"/>
        </w:rPr>
        <w:t>v.12</w:t>
      </w:r>
      <w:r>
        <w:t xml:space="preserve">; Spiritual Guidance, </w:t>
      </w:r>
      <w:r>
        <w:rPr>
          <w:u w:val="single"/>
        </w:rPr>
        <w:t>v.</w:t>
      </w:r>
      <w:r w:rsidR="0086442F">
        <w:rPr>
          <w:u w:val="single"/>
        </w:rPr>
        <w:t>13a</w:t>
      </w:r>
      <w:r w:rsidR="0086442F">
        <w:t xml:space="preserve">; and Praise, </w:t>
      </w:r>
      <w:r w:rsidR="0086442F">
        <w:rPr>
          <w:u w:val="single"/>
        </w:rPr>
        <w:t>v.13b</w:t>
      </w:r>
      <w:r w:rsidR="0086442F">
        <w:t xml:space="preserve">.  While not a mathematical formula to be followed by rote, it does provide a heaven-approved pattern that reminds us of the priority of God’s </w:t>
      </w:r>
      <w:r w:rsidR="0086442F">
        <w:rPr>
          <w:i/>
        </w:rPr>
        <w:t xml:space="preserve">spiritual </w:t>
      </w:r>
      <w:r w:rsidR="0086442F">
        <w:t xml:space="preserve">will over our </w:t>
      </w:r>
      <w:r w:rsidR="0086442F">
        <w:rPr>
          <w:i/>
        </w:rPr>
        <w:t xml:space="preserve">physical </w:t>
      </w:r>
      <w:r w:rsidR="0086442F">
        <w:t xml:space="preserve">will(s)! </w:t>
      </w:r>
    </w:p>
    <w:p w14:paraId="4F8B7E92" w14:textId="77777777" w:rsidR="00B7513D" w:rsidRPr="00B7513D" w:rsidRDefault="0086442F" w:rsidP="0086442F">
      <w:pPr>
        <w:pStyle w:val="ListParagraph"/>
        <w:numPr>
          <w:ilvl w:val="0"/>
          <w:numId w:val="1"/>
        </w:numPr>
        <w:spacing w:after="120"/>
        <w:rPr>
          <w:b/>
        </w:rPr>
      </w:pPr>
      <w:r>
        <w:rPr>
          <w:b/>
        </w:rPr>
        <w:t xml:space="preserve">Spend Your Discretionary Time with Those Who Have No or Misplaced Faith. </w:t>
      </w:r>
      <w:r>
        <w:t xml:space="preserve"> </w:t>
      </w:r>
      <w:r>
        <w:rPr>
          <w:u w:val="single"/>
        </w:rPr>
        <w:t>Prov.13</w:t>
      </w:r>
      <w:proofErr w:type="gramStart"/>
      <w:r>
        <w:rPr>
          <w:u w:val="single"/>
        </w:rPr>
        <w:t>:20</w:t>
      </w:r>
      <w:proofErr w:type="gramEnd"/>
      <w:r>
        <w:t xml:space="preserve"> says, </w:t>
      </w:r>
      <w:r>
        <w:rPr>
          <w:i/>
        </w:rPr>
        <w:t xml:space="preserve">“He who walks with wise men will be wise, but the companion of fools will suffer harm.”  </w:t>
      </w:r>
      <w:r>
        <w:t xml:space="preserve">Let’s make no mistakes about the identity of the </w:t>
      </w:r>
      <w:r>
        <w:rPr>
          <w:i/>
        </w:rPr>
        <w:t xml:space="preserve">wise </w:t>
      </w:r>
      <w:r>
        <w:t xml:space="preserve">and the </w:t>
      </w:r>
      <w:r>
        <w:rPr>
          <w:i/>
        </w:rPr>
        <w:t xml:space="preserve">foolish.  </w:t>
      </w:r>
      <w:r>
        <w:t xml:space="preserve">The </w:t>
      </w:r>
      <w:r>
        <w:rPr>
          <w:i/>
        </w:rPr>
        <w:t xml:space="preserve">wise </w:t>
      </w:r>
      <w:r>
        <w:t xml:space="preserve">are those who </w:t>
      </w:r>
      <w:r>
        <w:rPr>
          <w:i/>
        </w:rPr>
        <w:t xml:space="preserve">understand what the will of the Lord is, </w:t>
      </w:r>
      <w:r>
        <w:t xml:space="preserve">and </w:t>
      </w:r>
      <w:r>
        <w:rPr>
          <w:i/>
        </w:rPr>
        <w:t xml:space="preserve">walk </w:t>
      </w:r>
      <w:r>
        <w:t xml:space="preserve">accordingly in wisdom, </w:t>
      </w:r>
      <w:r>
        <w:rPr>
          <w:u w:val="single"/>
        </w:rPr>
        <w:t>Eph.5</w:t>
      </w:r>
      <w:proofErr w:type="gramStart"/>
      <w:r>
        <w:rPr>
          <w:u w:val="single"/>
        </w:rPr>
        <w:t>:15</w:t>
      </w:r>
      <w:proofErr w:type="gramEnd"/>
      <w:r>
        <w:rPr>
          <w:u w:val="single"/>
        </w:rPr>
        <w:t>-17</w:t>
      </w:r>
      <w:r>
        <w:t xml:space="preserve">; while the </w:t>
      </w:r>
      <w:r>
        <w:rPr>
          <w:i/>
        </w:rPr>
        <w:t xml:space="preserve">foolish </w:t>
      </w:r>
      <w:r>
        <w:t xml:space="preserve">are the opposite- those who </w:t>
      </w:r>
      <w:r w:rsidR="004C7E73">
        <w:t xml:space="preserve">refuse to </w:t>
      </w:r>
      <w:r w:rsidR="004C7E73">
        <w:rPr>
          <w:i/>
        </w:rPr>
        <w:t xml:space="preserve">hear, </w:t>
      </w:r>
      <w:r w:rsidR="004C7E73">
        <w:t xml:space="preserve">or </w:t>
      </w:r>
      <w:r w:rsidR="004C7E73">
        <w:rPr>
          <w:i/>
        </w:rPr>
        <w:t xml:space="preserve">hear and do not do the words of God, </w:t>
      </w:r>
      <w:r w:rsidR="004C7E73">
        <w:rPr>
          <w:u w:val="single"/>
        </w:rPr>
        <w:t>Matt.7:24-27</w:t>
      </w:r>
      <w:r w:rsidR="004C7E73">
        <w:t xml:space="preserve">.  Certainly, we must </w:t>
      </w:r>
      <w:r w:rsidR="004C7E73">
        <w:rPr>
          <w:i/>
        </w:rPr>
        <w:t xml:space="preserve">live in the world </w:t>
      </w:r>
      <w:r w:rsidR="004C7E73">
        <w:t xml:space="preserve">and </w:t>
      </w:r>
      <w:r w:rsidR="004C7E73">
        <w:rPr>
          <w:i/>
        </w:rPr>
        <w:t xml:space="preserve">associate with immoral </w:t>
      </w:r>
      <w:r w:rsidR="004C7E73">
        <w:t xml:space="preserve">people, </w:t>
      </w:r>
      <w:r w:rsidR="004C7E73">
        <w:rPr>
          <w:u w:val="single"/>
        </w:rPr>
        <w:t>1Cor.5</w:t>
      </w:r>
      <w:proofErr w:type="gramStart"/>
      <w:r w:rsidR="004C7E73">
        <w:rPr>
          <w:u w:val="single"/>
        </w:rPr>
        <w:t>:9</w:t>
      </w:r>
      <w:proofErr w:type="gramEnd"/>
      <w:r w:rsidR="004C7E73">
        <w:rPr>
          <w:u w:val="single"/>
        </w:rPr>
        <w:t>-10</w:t>
      </w:r>
      <w:r w:rsidR="004C7E73">
        <w:t xml:space="preserve">.  Which is why “discretionary time” was specified!  We must often </w:t>
      </w:r>
      <w:r w:rsidR="004C7E73">
        <w:rPr>
          <w:i/>
        </w:rPr>
        <w:t xml:space="preserve">work with </w:t>
      </w:r>
      <w:r w:rsidR="004C7E73">
        <w:t xml:space="preserve">and </w:t>
      </w:r>
      <w:r w:rsidR="004C7E73">
        <w:rPr>
          <w:i/>
        </w:rPr>
        <w:t xml:space="preserve">do business with </w:t>
      </w:r>
      <w:r w:rsidR="004C7E73">
        <w:t xml:space="preserve">the foolish people of the world.  </w:t>
      </w:r>
    </w:p>
    <w:p w14:paraId="2A13AA46" w14:textId="3BC239B6" w:rsidR="0086442F" w:rsidRDefault="00B7513D" w:rsidP="00B7513D">
      <w:pPr>
        <w:spacing w:after="120"/>
        <w:ind w:left="360"/>
      </w:pPr>
      <w:r>
        <w:t>So,</w:t>
      </w:r>
      <w:r w:rsidR="004C7E73">
        <w:t xml:space="preserve"> when </w:t>
      </w:r>
      <w:r>
        <w:t>you</w:t>
      </w:r>
      <w:r w:rsidR="004C7E73">
        <w:t xml:space="preserve"> have the opportunity to </w:t>
      </w:r>
      <w:r w:rsidR="004C7E73" w:rsidRPr="00B7513D">
        <w:rPr>
          <w:i/>
        </w:rPr>
        <w:t xml:space="preserve">choose </w:t>
      </w:r>
      <w:r>
        <w:rPr>
          <w:i/>
        </w:rPr>
        <w:t>y</w:t>
      </w:r>
      <w:r w:rsidR="004C7E73" w:rsidRPr="00B7513D">
        <w:rPr>
          <w:i/>
        </w:rPr>
        <w:t xml:space="preserve">our associates/association, </w:t>
      </w:r>
      <w:r w:rsidR="004C7E73">
        <w:t xml:space="preserve">what did and do you choose?  </w:t>
      </w:r>
      <w:r>
        <w:t xml:space="preserve">Was it those who are </w:t>
      </w:r>
      <w:r w:rsidRPr="00B7513D">
        <w:rPr>
          <w:i/>
        </w:rPr>
        <w:t xml:space="preserve">exemplary </w:t>
      </w:r>
      <w:r>
        <w:t xml:space="preserve">of strong faith, and will </w:t>
      </w:r>
      <w:r w:rsidRPr="00B7513D">
        <w:rPr>
          <w:i/>
        </w:rPr>
        <w:t xml:space="preserve">educate </w:t>
      </w:r>
      <w:r>
        <w:t xml:space="preserve">and </w:t>
      </w:r>
      <w:r w:rsidRPr="00B7513D">
        <w:rPr>
          <w:i/>
        </w:rPr>
        <w:t xml:space="preserve">encourage </w:t>
      </w:r>
      <w:r>
        <w:t xml:space="preserve">you toward the same, </w:t>
      </w:r>
      <w:r>
        <w:rPr>
          <w:u w:val="single"/>
        </w:rPr>
        <w:t>Heb.6</w:t>
      </w:r>
      <w:proofErr w:type="gramStart"/>
      <w:r>
        <w:rPr>
          <w:u w:val="single"/>
        </w:rPr>
        <w:t>:9</w:t>
      </w:r>
      <w:proofErr w:type="gramEnd"/>
      <w:r>
        <w:rPr>
          <w:u w:val="single"/>
        </w:rPr>
        <w:t>-12; 12:7</w:t>
      </w:r>
      <w:r>
        <w:t xml:space="preserve">?  Or was it those who have </w:t>
      </w:r>
      <w:r w:rsidRPr="00B7513D">
        <w:rPr>
          <w:i/>
        </w:rPr>
        <w:t xml:space="preserve">no </w:t>
      </w:r>
      <w:r>
        <w:t xml:space="preserve">or </w:t>
      </w:r>
      <w:r w:rsidRPr="00B7513D">
        <w:rPr>
          <w:i/>
        </w:rPr>
        <w:t xml:space="preserve">damaged </w:t>
      </w:r>
      <w:r>
        <w:t>(</w:t>
      </w:r>
      <w:r w:rsidRPr="00B7513D">
        <w:rPr>
          <w:u w:val="single"/>
        </w:rPr>
        <w:t>cf. 1Cor.5</w:t>
      </w:r>
      <w:proofErr w:type="gramStart"/>
      <w:r w:rsidRPr="00B7513D">
        <w:rPr>
          <w:u w:val="single"/>
        </w:rPr>
        <w:t>:11</w:t>
      </w:r>
      <w:proofErr w:type="gramEnd"/>
      <w:r>
        <w:t xml:space="preserve">) </w:t>
      </w:r>
      <w:r w:rsidRPr="00B7513D">
        <w:rPr>
          <w:i/>
        </w:rPr>
        <w:t xml:space="preserve">faith </w:t>
      </w:r>
      <w:r>
        <w:t xml:space="preserve">themselves, and will surely help to </w:t>
      </w:r>
      <w:r>
        <w:rPr>
          <w:i/>
        </w:rPr>
        <w:t xml:space="preserve">damage </w:t>
      </w:r>
      <w:r>
        <w:t xml:space="preserve">or </w:t>
      </w:r>
      <w:r>
        <w:rPr>
          <w:i/>
        </w:rPr>
        <w:t xml:space="preserve">destroy </w:t>
      </w:r>
      <w:r>
        <w:t xml:space="preserve">your faith, </w:t>
      </w:r>
      <w:r>
        <w:rPr>
          <w:u w:val="single"/>
        </w:rPr>
        <w:t>3John 11</w:t>
      </w:r>
      <w:r>
        <w:t xml:space="preserve">? </w:t>
      </w:r>
    </w:p>
    <w:p w14:paraId="128D8C36" w14:textId="1007F552" w:rsidR="002C4040" w:rsidRDefault="002C4040" w:rsidP="002C4040">
      <w:pPr>
        <w:spacing w:after="120"/>
        <w:rPr>
          <w:b/>
        </w:rPr>
      </w:pPr>
      <w:r>
        <w:rPr>
          <w:b/>
        </w:rPr>
        <w:t>Conclusion(s):</w:t>
      </w:r>
    </w:p>
    <w:p w14:paraId="283E44C4" w14:textId="77777777" w:rsidR="002C4040" w:rsidRPr="002C4040" w:rsidRDefault="002C4040" w:rsidP="002C4040">
      <w:pPr>
        <w:pStyle w:val="ListParagraph"/>
        <w:numPr>
          <w:ilvl w:val="0"/>
          <w:numId w:val="2"/>
        </w:numPr>
        <w:spacing w:after="120"/>
        <w:contextualSpacing w:val="0"/>
      </w:pPr>
      <w:r w:rsidRPr="002C4040">
        <w:t xml:space="preserve">There is </w:t>
      </w:r>
      <w:r w:rsidRPr="002C4040">
        <w:rPr>
          <w:i/>
        </w:rPr>
        <w:t xml:space="preserve">always </w:t>
      </w:r>
      <w:r w:rsidRPr="002C4040">
        <w:t xml:space="preserve">a choice.  </w:t>
      </w:r>
    </w:p>
    <w:p w14:paraId="5B48B9AC" w14:textId="77E0DB0E" w:rsidR="002C4040" w:rsidRPr="002C4040" w:rsidRDefault="002C4040" w:rsidP="002C4040">
      <w:pPr>
        <w:pStyle w:val="ListParagraph"/>
        <w:numPr>
          <w:ilvl w:val="0"/>
          <w:numId w:val="2"/>
        </w:numPr>
        <w:spacing w:after="120"/>
        <w:contextualSpacing w:val="0"/>
      </w:pPr>
      <w:r w:rsidRPr="002C4040">
        <w:t xml:space="preserve">We can </w:t>
      </w:r>
      <w:r w:rsidRPr="002C4040">
        <w:rPr>
          <w:i/>
        </w:rPr>
        <w:t xml:space="preserve">choose </w:t>
      </w:r>
      <w:r w:rsidRPr="002C4040">
        <w:t xml:space="preserve">the attitudes, activities, and associations that will </w:t>
      </w:r>
      <w:r w:rsidRPr="002C4040">
        <w:rPr>
          <w:i/>
        </w:rPr>
        <w:t xml:space="preserve">grow </w:t>
      </w:r>
      <w:r w:rsidRPr="002C4040">
        <w:t xml:space="preserve">and </w:t>
      </w:r>
      <w:r w:rsidRPr="002C4040">
        <w:rPr>
          <w:i/>
        </w:rPr>
        <w:t xml:space="preserve">strengthen </w:t>
      </w:r>
      <w:r w:rsidRPr="002C4040">
        <w:t xml:space="preserve">our faith.  Or conversely, </w:t>
      </w:r>
    </w:p>
    <w:p w14:paraId="363BFD14" w14:textId="1C70A387" w:rsidR="002C4040" w:rsidRPr="002C4040" w:rsidRDefault="002C4040" w:rsidP="002C4040">
      <w:pPr>
        <w:pStyle w:val="ListParagraph"/>
        <w:numPr>
          <w:ilvl w:val="0"/>
          <w:numId w:val="2"/>
        </w:numPr>
        <w:spacing w:after="120"/>
      </w:pPr>
      <w:r w:rsidRPr="002C4040">
        <w:t xml:space="preserve">We can </w:t>
      </w:r>
      <w:r w:rsidRPr="002C4040">
        <w:rPr>
          <w:i/>
        </w:rPr>
        <w:t xml:space="preserve">choose </w:t>
      </w:r>
      <w:r w:rsidRPr="002C4040">
        <w:t xml:space="preserve">the attitudes, activities, and associations that will </w:t>
      </w:r>
      <w:r w:rsidRPr="002C4040">
        <w:rPr>
          <w:i/>
        </w:rPr>
        <w:t xml:space="preserve">damage, weaken, </w:t>
      </w:r>
      <w:r w:rsidRPr="002C4040">
        <w:t xml:space="preserve">and ultimately </w:t>
      </w:r>
      <w:r w:rsidRPr="002C4040">
        <w:rPr>
          <w:i/>
        </w:rPr>
        <w:t xml:space="preserve">destroy </w:t>
      </w:r>
      <w:r w:rsidRPr="002C4040">
        <w:t xml:space="preserve">our faith. </w:t>
      </w:r>
    </w:p>
    <w:sectPr w:rsidR="002C4040" w:rsidRPr="002C4040" w:rsidSect="002C40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29"/>
    <w:multiLevelType w:val="hybridMultilevel"/>
    <w:tmpl w:val="E9FC2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5A6BD8"/>
    <w:multiLevelType w:val="hybridMultilevel"/>
    <w:tmpl w:val="F95E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D5"/>
    <w:rsid w:val="00055EE6"/>
    <w:rsid w:val="00233F50"/>
    <w:rsid w:val="002C4040"/>
    <w:rsid w:val="002E5894"/>
    <w:rsid w:val="004C7E73"/>
    <w:rsid w:val="004E5EA1"/>
    <w:rsid w:val="0052055E"/>
    <w:rsid w:val="0053339F"/>
    <w:rsid w:val="00824798"/>
    <w:rsid w:val="0086442F"/>
    <w:rsid w:val="008B5F92"/>
    <w:rsid w:val="008F2BD5"/>
    <w:rsid w:val="0091056B"/>
    <w:rsid w:val="0091141C"/>
    <w:rsid w:val="00AE6494"/>
    <w:rsid w:val="00B42318"/>
    <w:rsid w:val="00B7513D"/>
    <w:rsid w:val="00D6422F"/>
    <w:rsid w:val="00E6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45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996</Words>
  <Characters>5683</Characters>
  <Application>Microsoft Macintosh Word</Application>
  <DocSecurity>0</DocSecurity>
  <Lines>47</Lines>
  <Paragraphs>13</Paragraphs>
  <ScaleCrop>false</ScaleCrop>
  <Company>Southside Church of Christ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dcterms:created xsi:type="dcterms:W3CDTF">2020-10-23T13:09:00Z</dcterms:created>
  <dcterms:modified xsi:type="dcterms:W3CDTF">2020-10-23T16:17:00Z</dcterms:modified>
</cp:coreProperties>
</file>