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4357" w14:textId="77777777" w:rsidR="00824798" w:rsidRDefault="001830A2" w:rsidP="001830A2">
      <w:pPr>
        <w:spacing w:after="120"/>
        <w:jc w:val="center"/>
        <w:rPr>
          <w:b/>
        </w:rPr>
      </w:pPr>
      <w:bookmarkStart w:id="0" w:name="_GoBack"/>
      <w:bookmarkEnd w:id="0"/>
      <w:r>
        <w:rPr>
          <w:b/>
        </w:rPr>
        <w:t>Perspectives on Protection (Self-Defense)</w:t>
      </w:r>
    </w:p>
    <w:p w14:paraId="16EA6395" w14:textId="77777777" w:rsidR="00423B66" w:rsidRDefault="00423B66" w:rsidP="001830A2">
      <w:pPr>
        <w:pBdr>
          <w:bottom w:val="double" w:sz="6" w:space="1" w:color="auto"/>
        </w:pBdr>
        <w:spacing w:after="120"/>
      </w:pPr>
      <w:r>
        <w:t xml:space="preserve">*What follows is meant to </w:t>
      </w:r>
      <w:r>
        <w:rPr>
          <w:i/>
        </w:rPr>
        <w:t xml:space="preserve">supplement </w:t>
      </w:r>
      <w:r>
        <w:t xml:space="preserve">rather </w:t>
      </w:r>
      <w:r>
        <w:rPr>
          <w:i/>
        </w:rPr>
        <w:t xml:space="preserve">supplant </w:t>
      </w:r>
      <w:r>
        <w:t xml:space="preserve">what our Elders/Deacons are doing, and what Bro. </w:t>
      </w:r>
      <w:proofErr w:type="spellStart"/>
      <w:r>
        <w:t>Sorrells</w:t>
      </w:r>
      <w:proofErr w:type="spellEnd"/>
      <w:r>
        <w:t xml:space="preserve"> talked about after services this morning. </w:t>
      </w:r>
    </w:p>
    <w:p w14:paraId="551C1581" w14:textId="0D5CEDCC" w:rsidR="001830A2" w:rsidRDefault="001830A2" w:rsidP="001830A2">
      <w:pPr>
        <w:spacing w:after="120"/>
      </w:pPr>
      <w:r>
        <w:t xml:space="preserve">I don’t intend to “preach” to you tonight.  I don’t really even intend “educate” or “edify” you.  In fact, I’m </w:t>
      </w:r>
      <w:r w:rsidR="00895737">
        <w:t>not sure</w:t>
      </w:r>
      <w:r>
        <w:t xml:space="preserve"> that what I</w:t>
      </w:r>
      <w:r w:rsidR="00895737">
        <w:t xml:space="preserve"> am</w:t>
      </w:r>
      <w:r w:rsidR="00423B66">
        <w:t xml:space="preserve"> going to do could</w:t>
      </w:r>
      <w:r>
        <w:t xml:space="preserve"> </w:t>
      </w:r>
      <w:r w:rsidR="00895737">
        <w:t xml:space="preserve">really </w:t>
      </w:r>
      <w:r>
        <w:t>be called a “sermon</w:t>
      </w:r>
      <w:r w:rsidR="00423B66">
        <w:t>,</w:t>
      </w:r>
      <w:r>
        <w:t xml:space="preserve">” or </w:t>
      </w:r>
      <w:r w:rsidR="00423B66">
        <w:t>perhaps even a “lesson.”  I</w:t>
      </w:r>
      <w:r>
        <w:t xml:space="preserve">nstead, I want to just </w:t>
      </w:r>
      <w:r>
        <w:rPr>
          <w:i/>
        </w:rPr>
        <w:t xml:space="preserve">talk </w:t>
      </w:r>
      <w:r>
        <w:t>to you</w:t>
      </w:r>
      <w:proofErr w:type="gramStart"/>
      <w:r>
        <w:t>;</w:t>
      </w:r>
      <w:proofErr w:type="gramEnd"/>
      <w:r>
        <w:t xml:space="preserve"> to perhaps provide some perspective(s) that might be helpful.  We’re going to read several passages and allow you to think about them, to consider them, to ponde</w:t>
      </w:r>
      <w:r w:rsidR="00423B66">
        <w:t xml:space="preserve">r them, </w:t>
      </w:r>
      <w:r w:rsidR="008D402E">
        <w:t xml:space="preserve">to meditate on them, and mostly, to </w:t>
      </w:r>
      <w:r w:rsidR="00423B66">
        <w:t xml:space="preserve">hopefully provide some </w:t>
      </w:r>
      <w:r w:rsidR="008D402E">
        <w:t>p</w:t>
      </w:r>
      <w:r w:rsidR="00423B66">
        <w:t xml:space="preserve">erspective on </w:t>
      </w:r>
      <w:r w:rsidR="00423B66">
        <w:rPr>
          <w:i/>
        </w:rPr>
        <w:t xml:space="preserve">protection </w:t>
      </w:r>
      <w:r w:rsidR="00423B66">
        <w:t xml:space="preserve">and </w:t>
      </w:r>
      <w:r w:rsidR="00423B66">
        <w:rPr>
          <w:i/>
        </w:rPr>
        <w:t xml:space="preserve">self-defense </w:t>
      </w:r>
      <w:r w:rsidR="00423B66">
        <w:t>for Christians</w:t>
      </w:r>
      <w:r w:rsidR="008D402E">
        <w:t>.</w:t>
      </w:r>
      <w:r w:rsidR="00423B66">
        <w:t xml:space="preserve">  I believe that ultimately, each needs to be </w:t>
      </w:r>
      <w:r w:rsidR="00423B66">
        <w:rPr>
          <w:i/>
        </w:rPr>
        <w:t xml:space="preserve">“fully convinced </w:t>
      </w:r>
      <w:r w:rsidR="00C11494">
        <w:rPr>
          <w:i/>
        </w:rPr>
        <w:t xml:space="preserve">in his own mind” </w:t>
      </w:r>
      <w:r w:rsidR="00C11494">
        <w:t>(</w:t>
      </w:r>
      <w:r w:rsidR="00C11494">
        <w:rPr>
          <w:u w:val="single"/>
        </w:rPr>
        <w:t>Rom.14</w:t>
      </w:r>
      <w:proofErr w:type="gramStart"/>
      <w:r w:rsidR="00C11494">
        <w:rPr>
          <w:u w:val="single"/>
        </w:rPr>
        <w:t>:5</w:t>
      </w:r>
      <w:proofErr w:type="gramEnd"/>
      <w:r w:rsidR="00C11494">
        <w:t xml:space="preserve">) regarding these things, and to try </w:t>
      </w:r>
      <w:r w:rsidR="00C11494">
        <w:rPr>
          <w:i/>
        </w:rPr>
        <w:t xml:space="preserve">“not to put a stumblingblock in a brother’s way” </w:t>
      </w:r>
      <w:r w:rsidR="00C11494">
        <w:t>concerning them (</w:t>
      </w:r>
      <w:r w:rsidR="00C11494">
        <w:rPr>
          <w:u w:val="single"/>
        </w:rPr>
        <w:t>Rom.14:13</w:t>
      </w:r>
      <w:r w:rsidR="00C11494">
        <w:t xml:space="preserve">). </w:t>
      </w:r>
      <w:r w:rsidR="008D402E">
        <w:t xml:space="preserve"> </w:t>
      </w:r>
      <w:r w:rsidR="0047582F">
        <w:t xml:space="preserve">I only ask that you listen carefully, consider fully, and try to resist the urge to get ahead of me. </w:t>
      </w:r>
    </w:p>
    <w:p w14:paraId="3171D8D9" w14:textId="3CDD9902" w:rsidR="001830A2" w:rsidRPr="00C11494" w:rsidRDefault="001830A2" w:rsidP="001830A2">
      <w:pPr>
        <w:spacing w:after="120"/>
      </w:pPr>
      <w:r>
        <w:rPr>
          <w:u w:val="single"/>
        </w:rPr>
        <w:t>Heb.5</w:t>
      </w:r>
      <w:proofErr w:type="gramStart"/>
      <w:r>
        <w:rPr>
          <w:u w:val="single"/>
        </w:rPr>
        <w:t>:14</w:t>
      </w:r>
      <w:proofErr w:type="gramEnd"/>
      <w:r>
        <w:t xml:space="preserve"> says that </w:t>
      </w:r>
      <w:r>
        <w:rPr>
          <w:i/>
        </w:rPr>
        <w:t xml:space="preserve">mature </w:t>
      </w:r>
      <w:r>
        <w:t xml:space="preserve">Christians, because of </w:t>
      </w:r>
      <w:r>
        <w:rPr>
          <w:i/>
        </w:rPr>
        <w:t xml:space="preserve">practice, </w:t>
      </w:r>
      <w:r>
        <w:t xml:space="preserve">have their </w:t>
      </w:r>
      <w:r>
        <w:rPr>
          <w:i/>
        </w:rPr>
        <w:t xml:space="preserve">senses trained </w:t>
      </w:r>
      <w:r>
        <w:t xml:space="preserve">to </w:t>
      </w:r>
      <w:r>
        <w:rPr>
          <w:i/>
        </w:rPr>
        <w:t xml:space="preserve">discern </w:t>
      </w:r>
      <w:r>
        <w:t xml:space="preserve">between what is </w:t>
      </w:r>
      <w:r>
        <w:rPr>
          <w:i/>
        </w:rPr>
        <w:t xml:space="preserve">good </w:t>
      </w:r>
      <w:r>
        <w:t xml:space="preserve">and what is </w:t>
      </w:r>
      <w:r>
        <w:rPr>
          <w:i/>
        </w:rPr>
        <w:t xml:space="preserve">evil.  </w:t>
      </w:r>
      <w:r w:rsidR="00C11494">
        <w:t>Doing so (</w:t>
      </w:r>
      <w:r w:rsidR="00C11494">
        <w:rPr>
          <w:i/>
        </w:rPr>
        <w:t xml:space="preserve">discerning </w:t>
      </w:r>
      <w:r w:rsidR="00C11494">
        <w:t xml:space="preserve">what is </w:t>
      </w:r>
      <w:r w:rsidR="00C11494">
        <w:rPr>
          <w:i/>
        </w:rPr>
        <w:t xml:space="preserve">good </w:t>
      </w:r>
      <w:r w:rsidR="00C11494">
        <w:t xml:space="preserve">and what is </w:t>
      </w:r>
      <w:r w:rsidR="00C11494">
        <w:rPr>
          <w:i/>
        </w:rPr>
        <w:t>evil</w:t>
      </w:r>
      <w:r w:rsidR="00C11494">
        <w:t xml:space="preserve">) certainly </w:t>
      </w:r>
      <w:r>
        <w:t>get</w:t>
      </w:r>
      <w:r w:rsidR="00C11494">
        <w:t>s</w:t>
      </w:r>
      <w:r>
        <w:t xml:space="preserve"> much easier with </w:t>
      </w:r>
      <w:r>
        <w:rPr>
          <w:i/>
        </w:rPr>
        <w:t xml:space="preserve">time, practice, study, </w:t>
      </w:r>
      <w:r>
        <w:t xml:space="preserve">and </w:t>
      </w:r>
      <w:r>
        <w:rPr>
          <w:i/>
        </w:rPr>
        <w:t xml:space="preserve">maturity.  </w:t>
      </w:r>
      <w:r>
        <w:t xml:space="preserve">But knowing </w:t>
      </w:r>
      <w:r w:rsidR="00C11494">
        <w:t xml:space="preserve">exactly </w:t>
      </w:r>
      <w:r w:rsidRPr="00C11494">
        <w:rPr>
          <w:i/>
        </w:rPr>
        <w:t xml:space="preserve">what </w:t>
      </w:r>
      <w:r w:rsidR="00C11494" w:rsidRPr="00C11494">
        <w:rPr>
          <w:i/>
        </w:rPr>
        <w:t xml:space="preserve">to </w:t>
      </w:r>
      <w:r w:rsidRPr="00C11494">
        <w:rPr>
          <w:i/>
        </w:rPr>
        <w:t>do</w:t>
      </w:r>
      <w:r>
        <w:t xml:space="preserve"> or </w:t>
      </w:r>
      <w:r w:rsidRPr="00C11494">
        <w:rPr>
          <w:i/>
        </w:rPr>
        <w:t>how to react</w:t>
      </w:r>
      <w:r>
        <w:t xml:space="preserve"> to </w:t>
      </w:r>
      <w:r>
        <w:rPr>
          <w:i/>
        </w:rPr>
        <w:t xml:space="preserve">good </w:t>
      </w:r>
      <w:r>
        <w:t xml:space="preserve">and </w:t>
      </w:r>
      <w:r>
        <w:rPr>
          <w:i/>
        </w:rPr>
        <w:t xml:space="preserve">evil </w:t>
      </w:r>
      <w:r>
        <w:t xml:space="preserve">is not always easy despite the ability to </w:t>
      </w:r>
      <w:r>
        <w:rPr>
          <w:i/>
        </w:rPr>
        <w:t xml:space="preserve">discern </w:t>
      </w:r>
      <w:r>
        <w:t xml:space="preserve">it.  </w:t>
      </w:r>
      <w:r w:rsidR="00C11494">
        <w:t xml:space="preserve">That’s part of the reason we have Elders- men of sound judgment, wisdom, and </w:t>
      </w:r>
      <w:r w:rsidR="00C11494">
        <w:rPr>
          <w:i/>
        </w:rPr>
        <w:t xml:space="preserve">discernment. </w:t>
      </w:r>
      <w:r w:rsidR="00C11494">
        <w:t xml:space="preserve"> So I would urge you to not only </w:t>
      </w:r>
      <w:r w:rsidR="00C11494">
        <w:rPr>
          <w:i/>
        </w:rPr>
        <w:t xml:space="preserve">respect </w:t>
      </w:r>
      <w:r w:rsidR="00C11494">
        <w:t xml:space="preserve">their judgment in these matters, but to </w:t>
      </w:r>
      <w:r w:rsidR="00C11494">
        <w:rPr>
          <w:i/>
        </w:rPr>
        <w:t xml:space="preserve">follow </w:t>
      </w:r>
      <w:r w:rsidR="00C11494">
        <w:t xml:space="preserve">it.  </w:t>
      </w:r>
    </w:p>
    <w:p w14:paraId="7798BCAB" w14:textId="52646E06" w:rsidR="003D7F6A" w:rsidRPr="00C11494" w:rsidRDefault="000F42C9" w:rsidP="003D7F6A">
      <w:pPr>
        <w:spacing w:after="120"/>
      </w:pPr>
      <w:r>
        <w:t>Events of the last few years- especially those in which evil-doers come into to churches where innocent people have peacefully assembled to worship their God and petition Him fo</w:t>
      </w:r>
      <w:r w:rsidR="00C11494">
        <w:t>r peace and safety in this life</w:t>
      </w:r>
      <w:r>
        <w:t xml:space="preserve"> and salvation in the next, ha</w:t>
      </w:r>
      <w:r w:rsidR="003D7F6A">
        <w:t xml:space="preserve">ve </w:t>
      </w:r>
      <w:r w:rsidR="00D263D8">
        <w:t xml:space="preserve">led us to </w:t>
      </w:r>
      <w:r w:rsidR="003D7F6A">
        <w:t xml:space="preserve">become either confused or conflicted (or both!) about </w:t>
      </w:r>
      <w:r w:rsidR="003D7F6A" w:rsidRPr="00C11494">
        <w:rPr>
          <w:b/>
        </w:rPr>
        <w:t>how to feel</w:t>
      </w:r>
      <w:r w:rsidR="003D7F6A">
        <w:t xml:space="preserve"> and </w:t>
      </w:r>
      <w:r w:rsidR="003D7F6A" w:rsidRPr="00C11494">
        <w:rPr>
          <w:b/>
        </w:rPr>
        <w:t>what to do</w:t>
      </w:r>
      <w:r w:rsidR="003D7F6A">
        <w:t xml:space="preserve"> in such circumstances.  This conflicted confusion comes, in p</w:t>
      </w:r>
      <w:r w:rsidR="00C11494">
        <w:t>art, from what we “perceive”</w:t>
      </w:r>
      <w:r w:rsidR="003D7F6A">
        <w:t xml:space="preserve"> from God’s Word</w:t>
      </w:r>
      <w:r w:rsidR="00C11494">
        <w:t xml:space="preserve"> (but as today’s bulletin article highlights, our </w:t>
      </w:r>
      <w:r w:rsidR="00C11494">
        <w:rPr>
          <w:i/>
        </w:rPr>
        <w:t xml:space="preserve">perspectives </w:t>
      </w:r>
      <w:r w:rsidR="00C11494">
        <w:t xml:space="preserve">and </w:t>
      </w:r>
      <w:r w:rsidR="00C11494">
        <w:rPr>
          <w:i/>
        </w:rPr>
        <w:t xml:space="preserve">perceptions </w:t>
      </w:r>
      <w:r w:rsidR="00C11494">
        <w:t xml:space="preserve">do not always align perfectly with </w:t>
      </w:r>
      <w:r w:rsidR="00C11494">
        <w:rPr>
          <w:i/>
        </w:rPr>
        <w:t xml:space="preserve">reality).  </w:t>
      </w:r>
      <w:r w:rsidR="00C11494">
        <w:t>For ins</w:t>
      </w:r>
      <w:r w:rsidR="0047582F">
        <w:t>tance, the Scripture teach us</w:t>
      </w:r>
      <w:r w:rsidR="00C11494">
        <w:t>:</w:t>
      </w:r>
    </w:p>
    <w:p w14:paraId="398AE308" w14:textId="4C95CCF7" w:rsidR="003D7F6A" w:rsidRDefault="0047582F" w:rsidP="00D263D8">
      <w:pPr>
        <w:pStyle w:val="ListParagraph"/>
        <w:numPr>
          <w:ilvl w:val="0"/>
          <w:numId w:val="3"/>
        </w:numPr>
        <w:spacing w:after="120"/>
        <w:contextualSpacing w:val="0"/>
      </w:pPr>
      <w:r>
        <w:t xml:space="preserve">To </w:t>
      </w:r>
      <w:r>
        <w:rPr>
          <w:i/>
        </w:rPr>
        <w:t>“l</w:t>
      </w:r>
      <w:r w:rsidR="003D7F6A" w:rsidRPr="0047582F">
        <w:rPr>
          <w:i/>
        </w:rPr>
        <w:t>ove your enemies and pray for those who persecute yo</w:t>
      </w:r>
      <w:r>
        <w:rPr>
          <w:i/>
        </w:rPr>
        <w:t>u,”</w:t>
      </w:r>
      <w:r w:rsidR="003D7F6A">
        <w:t xml:space="preserve"> </w:t>
      </w:r>
      <w:r w:rsidR="003D7F6A">
        <w:rPr>
          <w:u w:val="single"/>
        </w:rPr>
        <w:t>Matt.5</w:t>
      </w:r>
      <w:proofErr w:type="gramStart"/>
      <w:r w:rsidR="003D7F6A">
        <w:rPr>
          <w:u w:val="single"/>
        </w:rPr>
        <w:t>:44</w:t>
      </w:r>
      <w:proofErr w:type="gramEnd"/>
      <w:r w:rsidR="003D7F6A">
        <w:t>;</w:t>
      </w:r>
    </w:p>
    <w:p w14:paraId="20348DF0" w14:textId="29E50AE1" w:rsidR="003D7F6A" w:rsidRDefault="0047582F" w:rsidP="00D263D8">
      <w:pPr>
        <w:pStyle w:val="ListParagraph"/>
        <w:numPr>
          <w:ilvl w:val="0"/>
          <w:numId w:val="3"/>
        </w:numPr>
        <w:spacing w:after="120"/>
        <w:contextualSpacing w:val="0"/>
      </w:pPr>
      <w:r>
        <w:t xml:space="preserve">Not to </w:t>
      </w:r>
      <w:r w:rsidRPr="0047582F">
        <w:rPr>
          <w:i/>
        </w:rPr>
        <w:t>“</w:t>
      </w:r>
      <w:r w:rsidR="003D7F6A" w:rsidRPr="0047582F">
        <w:rPr>
          <w:i/>
        </w:rPr>
        <w:t>resist him who is evil; but whoever slaps you on your right cheek, turn to Him the other also,</w:t>
      </w:r>
      <w:r w:rsidRPr="0047582F">
        <w:rPr>
          <w:i/>
        </w:rPr>
        <w:t>”</w:t>
      </w:r>
      <w:r w:rsidR="003D7F6A">
        <w:t xml:space="preserve"> </w:t>
      </w:r>
      <w:r w:rsidR="003D7F6A">
        <w:rPr>
          <w:u w:val="single"/>
        </w:rPr>
        <w:t>Matt.5</w:t>
      </w:r>
      <w:proofErr w:type="gramStart"/>
      <w:r w:rsidR="003D7F6A">
        <w:rPr>
          <w:u w:val="single"/>
        </w:rPr>
        <w:t>:39</w:t>
      </w:r>
      <w:proofErr w:type="gramEnd"/>
      <w:r w:rsidR="003D7F6A">
        <w:t xml:space="preserve">; </w:t>
      </w:r>
    </w:p>
    <w:p w14:paraId="1B35F679" w14:textId="5654D740" w:rsidR="00D263D8" w:rsidRDefault="003D7F6A" w:rsidP="00D263D8">
      <w:pPr>
        <w:pStyle w:val="ListParagraph"/>
        <w:numPr>
          <w:ilvl w:val="0"/>
          <w:numId w:val="3"/>
        </w:numPr>
        <w:spacing w:after="120"/>
        <w:contextualSpacing w:val="0"/>
      </w:pPr>
      <w:r>
        <w:t xml:space="preserve">That we are, </w:t>
      </w:r>
      <w:r>
        <w:rPr>
          <w:i/>
        </w:rPr>
        <w:t>“to the degree that we share the suffering of Christ, keep on rejoicing</w:t>
      </w:r>
      <w:r w:rsidR="0047582F">
        <w:rPr>
          <w:i/>
        </w:rPr>
        <w:t>,</w:t>
      </w:r>
      <w:r>
        <w:rPr>
          <w:i/>
        </w:rPr>
        <w:t xml:space="preserve">” </w:t>
      </w:r>
      <w:r>
        <w:t xml:space="preserve">and </w:t>
      </w:r>
      <w:r>
        <w:rPr>
          <w:i/>
        </w:rPr>
        <w:t xml:space="preserve">“if anyone suffers as a Christian, let him not feel ashamed, but in that name let him glorify God,” </w:t>
      </w:r>
      <w:r>
        <w:rPr>
          <w:u w:val="single"/>
        </w:rPr>
        <w:t>1Pet.4</w:t>
      </w:r>
      <w:proofErr w:type="gramStart"/>
      <w:r>
        <w:rPr>
          <w:u w:val="single"/>
        </w:rPr>
        <w:t>:13,16</w:t>
      </w:r>
      <w:proofErr w:type="gramEnd"/>
      <w:r>
        <w:t xml:space="preserve">; </w:t>
      </w:r>
      <w:r w:rsidR="0047582F">
        <w:t xml:space="preserve">and, </w:t>
      </w:r>
    </w:p>
    <w:p w14:paraId="003D41F9" w14:textId="21056B08" w:rsidR="003D7F6A" w:rsidRDefault="0047582F" w:rsidP="00D263D8">
      <w:pPr>
        <w:pStyle w:val="ListParagraph"/>
        <w:numPr>
          <w:ilvl w:val="0"/>
          <w:numId w:val="3"/>
        </w:numPr>
        <w:spacing w:after="120"/>
        <w:contextualSpacing w:val="0"/>
      </w:pPr>
      <w:r>
        <w:t xml:space="preserve">To </w:t>
      </w:r>
      <w:r w:rsidRPr="0047582F">
        <w:rPr>
          <w:i/>
        </w:rPr>
        <w:t>“n</w:t>
      </w:r>
      <w:r w:rsidR="00D263D8" w:rsidRPr="0047582F">
        <w:rPr>
          <w:i/>
        </w:rPr>
        <w:t>ever p</w:t>
      </w:r>
      <w:r w:rsidRPr="0047582F">
        <w:rPr>
          <w:i/>
        </w:rPr>
        <w:t>ay back evil for evil to anyone,”</w:t>
      </w:r>
      <w:r>
        <w:t xml:space="preserve"> </w:t>
      </w:r>
      <w:r w:rsidR="00D263D8">
        <w:t xml:space="preserve">to </w:t>
      </w:r>
      <w:r w:rsidRPr="0047582F">
        <w:rPr>
          <w:i/>
        </w:rPr>
        <w:t>“</w:t>
      </w:r>
      <w:r w:rsidR="00D263D8" w:rsidRPr="0047582F">
        <w:rPr>
          <w:i/>
        </w:rPr>
        <w:t>be at peace with all men,</w:t>
      </w:r>
      <w:r w:rsidRPr="0047582F">
        <w:rPr>
          <w:i/>
        </w:rPr>
        <w:t>”</w:t>
      </w:r>
      <w:r w:rsidR="00D263D8">
        <w:t xml:space="preserve"> to </w:t>
      </w:r>
      <w:r>
        <w:t>“</w:t>
      </w:r>
      <w:r w:rsidR="00D263D8">
        <w:t>never take your own revenge,</w:t>
      </w:r>
      <w:r>
        <w:t>”</w:t>
      </w:r>
      <w:r w:rsidR="00D263D8">
        <w:t xml:space="preserve"> </w:t>
      </w:r>
      <w:r>
        <w:t xml:space="preserve">to understand </w:t>
      </w:r>
      <w:r w:rsidR="00D263D8">
        <w:t xml:space="preserve">that </w:t>
      </w:r>
      <w:r w:rsidRPr="0047582F">
        <w:rPr>
          <w:i/>
        </w:rPr>
        <w:t>“</w:t>
      </w:r>
      <w:r w:rsidR="00D263D8" w:rsidRPr="0047582F">
        <w:rPr>
          <w:i/>
        </w:rPr>
        <w:t>vengeance belongs to the Lord,</w:t>
      </w:r>
      <w:r w:rsidRPr="0047582F">
        <w:rPr>
          <w:i/>
        </w:rPr>
        <w:t>”</w:t>
      </w:r>
      <w:r>
        <w:t xml:space="preserve"> and</w:t>
      </w:r>
      <w:r w:rsidR="00D263D8">
        <w:t xml:space="preserve"> not us; to </w:t>
      </w:r>
      <w:r w:rsidR="00D263D8" w:rsidRPr="0047582F">
        <w:rPr>
          <w:i/>
        </w:rPr>
        <w:t>feed and give drink to our enemies</w:t>
      </w:r>
      <w:r w:rsidR="00D263D8">
        <w:t xml:space="preserve">; and to not </w:t>
      </w:r>
      <w:r w:rsidRPr="0047582F">
        <w:rPr>
          <w:i/>
        </w:rPr>
        <w:t>“</w:t>
      </w:r>
      <w:r w:rsidR="00D263D8" w:rsidRPr="0047582F">
        <w:rPr>
          <w:i/>
        </w:rPr>
        <w:t>be overcome by evil, but to overcome evil with good,</w:t>
      </w:r>
      <w:r w:rsidRPr="0047582F">
        <w:rPr>
          <w:i/>
        </w:rPr>
        <w:t>”</w:t>
      </w:r>
      <w:r w:rsidR="00D263D8">
        <w:t xml:space="preserve"> </w:t>
      </w:r>
      <w:r w:rsidR="00D263D8">
        <w:rPr>
          <w:u w:val="single"/>
        </w:rPr>
        <w:t>Rom.12</w:t>
      </w:r>
      <w:proofErr w:type="gramStart"/>
      <w:r w:rsidR="00D263D8">
        <w:rPr>
          <w:u w:val="single"/>
        </w:rPr>
        <w:t>:17</w:t>
      </w:r>
      <w:proofErr w:type="gramEnd"/>
      <w:r w:rsidR="00D263D8">
        <w:rPr>
          <w:u w:val="single"/>
        </w:rPr>
        <w:t>-21</w:t>
      </w:r>
      <w:r>
        <w:t>.</w:t>
      </w:r>
    </w:p>
    <w:p w14:paraId="08FC61B4" w14:textId="77777777" w:rsidR="009C4CDD" w:rsidRDefault="0047582F" w:rsidP="0047582F">
      <w:pPr>
        <w:spacing w:after="120"/>
      </w:pPr>
      <w:r>
        <w:t xml:space="preserve">These things may </w:t>
      </w:r>
      <w:r>
        <w:rPr>
          <w:i/>
        </w:rPr>
        <w:t xml:space="preserve">seem to be, </w:t>
      </w:r>
      <w:r>
        <w:t>at least for some,</w:t>
      </w:r>
      <w:r>
        <w:rPr>
          <w:i/>
        </w:rPr>
        <w:t xml:space="preserve"> </w:t>
      </w:r>
      <w:r>
        <w:t xml:space="preserve">at odds with using deadly force to stop (or take the life of) someone who comes into our assembly to do us harm.  After all, men like Stephen and Paul (or other </w:t>
      </w:r>
      <w:r>
        <w:rPr>
          <w:i/>
        </w:rPr>
        <w:t>martyrs</w:t>
      </w:r>
      <w:r>
        <w:t xml:space="preserve">) didn't </w:t>
      </w:r>
      <w:r>
        <w:rPr>
          <w:i/>
        </w:rPr>
        <w:t xml:space="preserve">fight back </w:t>
      </w:r>
      <w:r>
        <w:t xml:space="preserve">or </w:t>
      </w:r>
      <w:r>
        <w:rPr>
          <w:i/>
        </w:rPr>
        <w:t xml:space="preserve">resist </w:t>
      </w:r>
      <w:r>
        <w:t xml:space="preserve">their persecutors. </w:t>
      </w:r>
    </w:p>
    <w:p w14:paraId="1F47670D" w14:textId="77777777" w:rsidR="009C4CDD" w:rsidRDefault="009C4CDD" w:rsidP="0047582F">
      <w:pPr>
        <w:spacing w:after="120"/>
      </w:pPr>
      <w:r>
        <w:t>But we may need to also consider…</w:t>
      </w:r>
    </w:p>
    <w:p w14:paraId="67E7D617" w14:textId="0C051BB3" w:rsidR="0047582F" w:rsidRDefault="009C4CDD" w:rsidP="009C4CDD">
      <w:pPr>
        <w:pStyle w:val="ListParagraph"/>
        <w:numPr>
          <w:ilvl w:val="0"/>
          <w:numId w:val="5"/>
        </w:numPr>
        <w:spacing w:after="120"/>
        <w:contextualSpacing w:val="0"/>
      </w:pPr>
      <w:r>
        <w:lastRenderedPageBreak/>
        <w:t xml:space="preserve">The </w:t>
      </w:r>
      <w:r>
        <w:rPr>
          <w:i/>
        </w:rPr>
        <w:t xml:space="preserve">sacredness of life </w:t>
      </w:r>
      <w:r>
        <w:t xml:space="preserve">itself, </w:t>
      </w:r>
      <w:r>
        <w:rPr>
          <w:u w:val="single"/>
        </w:rPr>
        <w:t>Gen.9</w:t>
      </w:r>
      <w:proofErr w:type="gramStart"/>
      <w:r>
        <w:rPr>
          <w:u w:val="single"/>
        </w:rPr>
        <w:t>:5</w:t>
      </w:r>
      <w:proofErr w:type="gramEnd"/>
      <w:r>
        <w:rPr>
          <w:u w:val="single"/>
        </w:rPr>
        <w:t>-6</w:t>
      </w:r>
      <w:r>
        <w:t xml:space="preserve">.  While we may be tempted to retort that such is meant for </w:t>
      </w:r>
      <w:r>
        <w:rPr>
          <w:i/>
        </w:rPr>
        <w:t xml:space="preserve">civil governing authorities </w:t>
      </w:r>
      <w:r>
        <w:t xml:space="preserve">as in </w:t>
      </w:r>
      <w:r>
        <w:rPr>
          <w:u w:val="single"/>
        </w:rPr>
        <w:t>Rom.13</w:t>
      </w:r>
      <w:proofErr w:type="gramStart"/>
      <w:r>
        <w:rPr>
          <w:u w:val="single"/>
        </w:rPr>
        <w:t>:1</w:t>
      </w:r>
      <w:proofErr w:type="gramEnd"/>
      <w:r>
        <w:rPr>
          <w:u w:val="single"/>
        </w:rPr>
        <w:t>-4</w:t>
      </w:r>
      <w:r>
        <w:t xml:space="preserve">, remember that when God spoke these words to Noah, there apparently were </w:t>
      </w:r>
      <w:r>
        <w:rPr>
          <w:i/>
        </w:rPr>
        <w:t xml:space="preserve">no civil governing authorities- </w:t>
      </w:r>
      <w:r>
        <w:t xml:space="preserve">just people and God’s word. </w:t>
      </w:r>
    </w:p>
    <w:p w14:paraId="4F9115FB" w14:textId="196FB770" w:rsidR="009C4CDD" w:rsidRDefault="009C4CDD" w:rsidP="009C4CDD">
      <w:pPr>
        <w:pStyle w:val="ListParagraph"/>
        <w:numPr>
          <w:ilvl w:val="0"/>
          <w:numId w:val="5"/>
        </w:numPr>
        <w:spacing w:after="120"/>
        <w:contextualSpacing w:val="0"/>
      </w:pPr>
      <w:r>
        <w:t xml:space="preserve">God often </w:t>
      </w:r>
      <w:r>
        <w:rPr>
          <w:i/>
        </w:rPr>
        <w:t xml:space="preserve">has </w:t>
      </w:r>
      <w:r>
        <w:t xml:space="preserve">and </w:t>
      </w:r>
      <w:r>
        <w:rPr>
          <w:i/>
        </w:rPr>
        <w:t xml:space="preserve">does </w:t>
      </w:r>
      <w:r>
        <w:t xml:space="preserve">use </w:t>
      </w:r>
      <w:r>
        <w:rPr>
          <w:i/>
        </w:rPr>
        <w:t xml:space="preserve">human agents/agencies </w:t>
      </w:r>
      <w:r>
        <w:t xml:space="preserve">to carry out His will.  For example, God </w:t>
      </w:r>
      <w:r>
        <w:rPr>
          <w:i/>
        </w:rPr>
        <w:t xml:space="preserve">provides us with daily our daily bread, </w:t>
      </w:r>
      <w:r>
        <w:t xml:space="preserve">but this does not mean it shows up </w:t>
      </w:r>
      <w:r>
        <w:rPr>
          <w:i/>
        </w:rPr>
        <w:t xml:space="preserve">hot and ready on the table </w:t>
      </w:r>
      <w:r>
        <w:t xml:space="preserve">without our </w:t>
      </w:r>
      <w:r>
        <w:rPr>
          <w:i/>
        </w:rPr>
        <w:t xml:space="preserve">planting </w:t>
      </w:r>
      <w:r>
        <w:t xml:space="preserve">and </w:t>
      </w:r>
      <w:r>
        <w:rPr>
          <w:i/>
        </w:rPr>
        <w:t xml:space="preserve">tending seed, harvesting the grain, </w:t>
      </w:r>
      <w:r>
        <w:t xml:space="preserve">and </w:t>
      </w:r>
      <w:r>
        <w:rPr>
          <w:i/>
        </w:rPr>
        <w:t xml:space="preserve">preparing it, </w:t>
      </w:r>
      <w:r>
        <w:rPr>
          <w:u w:val="single"/>
        </w:rPr>
        <w:t>cp. Matt.6</w:t>
      </w:r>
      <w:proofErr w:type="gramStart"/>
      <w:r>
        <w:rPr>
          <w:u w:val="single"/>
        </w:rPr>
        <w:t>:11</w:t>
      </w:r>
      <w:proofErr w:type="gramEnd"/>
      <w:r>
        <w:t xml:space="preserve"> with </w:t>
      </w:r>
      <w:r>
        <w:rPr>
          <w:u w:val="single"/>
        </w:rPr>
        <w:t>2Thess.3:10</w:t>
      </w:r>
      <w:r>
        <w:t xml:space="preserve">.  </w:t>
      </w:r>
      <w:r w:rsidR="00543DF7">
        <w:t>The point?  Just as God providing</w:t>
      </w:r>
      <w:r>
        <w:t xml:space="preserve"> </w:t>
      </w:r>
      <w:r>
        <w:rPr>
          <w:i/>
        </w:rPr>
        <w:t xml:space="preserve">rain </w:t>
      </w:r>
      <w:r>
        <w:t xml:space="preserve">and </w:t>
      </w:r>
      <w:r>
        <w:rPr>
          <w:i/>
        </w:rPr>
        <w:t xml:space="preserve">fruitful seasons </w:t>
      </w:r>
      <w:r>
        <w:t xml:space="preserve">to </w:t>
      </w:r>
      <w:r>
        <w:rPr>
          <w:i/>
        </w:rPr>
        <w:t xml:space="preserve">satisfy our hearts with </w:t>
      </w:r>
      <w:r w:rsidR="00543DF7">
        <w:rPr>
          <w:i/>
        </w:rPr>
        <w:t xml:space="preserve">food and gladness </w:t>
      </w:r>
      <w:r w:rsidR="00543DF7">
        <w:t xml:space="preserve">does not remove us from being </w:t>
      </w:r>
      <w:r w:rsidR="00543DF7">
        <w:rPr>
          <w:i/>
        </w:rPr>
        <w:t xml:space="preserve">active participants in the process, </w:t>
      </w:r>
      <w:r w:rsidR="00543DF7">
        <w:t xml:space="preserve">so too His “protection” does not mean we should sit </w:t>
      </w:r>
      <w:r w:rsidR="00543DF7">
        <w:rPr>
          <w:i/>
        </w:rPr>
        <w:t xml:space="preserve">idly by </w:t>
      </w:r>
      <w:r w:rsidR="00543DF7">
        <w:t xml:space="preserve">and wait for Him to make an </w:t>
      </w:r>
      <w:r w:rsidR="00543DF7">
        <w:rPr>
          <w:i/>
        </w:rPr>
        <w:t xml:space="preserve">evil-doers </w:t>
      </w:r>
      <w:r w:rsidR="00543DF7">
        <w:t xml:space="preserve">efforts to harm come to naught.  </w:t>
      </w:r>
    </w:p>
    <w:p w14:paraId="6DDD1342" w14:textId="4D049BA3" w:rsidR="00543DF7" w:rsidRDefault="00543DF7" w:rsidP="009C4CDD">
      <w:pPr>
        <w:pStyle w:val="ListParagraph"/>
        <w:numPr>
          <w:ilvl w:val="0"/>
          <w:numId w:val="5"/>
        </w:numPr>
        <w:spacing w:after="120"/>
        <w:contextualSpacing w:val="0"/>
      </w:pPr>
      <w:r>
        <w:t xml:space="preserve">We have been </w:t>
      </w:r>
      <w:r>
        <w:rPr>
          <w:i/>
        </w:rPr>
        <w:t xml:space="preserve">blessed by God </w:t>
      </w:r>
      <w:r>
        <w:t xml:space="preserve">to live in a country whose laws not only </w:t>
      </w:r>
      <w:r>
        <w:rPr>
          <w:i/>
        </w:rPr>
        <w:t xml:space="preserve">allow for </w:t>
      </w:r>
      <w:r>
        <w:t xml:space="preserve">but also </w:t>
      </w:r>
      <w:r>
        <w:rPr>
          <w:i/>
        </w:rPr>
        <w:t xml:space="preserve">provide for </w:t>
      </w:r>
      <w:r>
        <w:t xml:space="preserve">our right to self-defense, and to defend the innocent.  Remember that Paul </w:t>
      </w:r>
      <w:r>
        <w:rPr>
          <w:i/>
        </w:rPr>
        <w:t xml:space="preserve">utilized the law of the land </w:t>
      </w:r>
      <w:r>
        <w:t xml:space="preserve">for his own protection when such was available, </w:t>
      </w:r>
      <w:r>
        <w:rPr>
          <w:u w:val="single"/>
        </w:rPr>
        <w:t>cf. Acts 22:24-29</w:t>
      </w:r>
      <w:proofErr w:type="gramStart"/>
      <w:r>
        <w:t>;</w:t>
      </w:r>
      <w:proofErr w:type="gramEnd"/>
      <w:r>
        <w:t xml:space="preserve"> </w:t>
      </w:r>
      <w:r>
        <w:rPr>
          <w:u w:val="single"/>
        </w:rPr>
        <w:t>25:11</w:t>
      </w:r>
      <w:r>
        <w:t xml:space="preserve">.  Obviously, unless </w:t>
      </w:r>
      <w:r>
        <w:rPr>
          <w:i/>
        </w:rPr>
        <w:t xml:space="preserve">man’s laws </w:t>
      </w:r>
      <w:r>
        <w:t xml:space="preserve">contradict </w:t>
      </w:r>
      <w:r>
        <w:rPr>
          <w:i/>
        </w:rPr>
        <w:t xml:space="preserve">God’s laws, </w:t>
      </w:r>
      <w:r>
        <w:t xml:space="preserve">we are free to utilize </w:t>
      </w:r>
      <w:r>
        <w:rPr>
          <w:i/>
        </w:rPr>
        <w:t xml:space="preserve">civil law </w:t>
      </w:r>
      <w:r>
        <w:t xml:space="preserve">to its fullest extent.  That is all that we are doing when we use </w:t>
      </w:r>
      <w:r>
        <w:rPr>
          <w:i/>
        </w:rPr>
        <w:t xml:space="preserve">deadly force </w:t>
      </w:r>
      <w:r>
        <w:t xml:space="preserve">to protect </w:t>
      </w:r>
      <w:proofErr w:type="gramStart"/>
      <w:r>
        <w:t>ourselves and the innocent</w:t>
      </w:r>
      <w:proofErr w:type="gramEnd"/>
      <w:r>
        <w:t xml:space="preserve">.  </w:t>
      </w:r>
    </w:p>
    <w:p w14:paraId="71448F45" w14:textId="0787724A" w:rsidR="00647F9D" w:rsidRDefault="00D30652" w:rsidP="009C4CDD">
      <w:pPr>
        <w:pStyle w:val="ListParagraph"/>
        <w:numPr>
          <w:ilvl w:val="0"/>
          <w:numId w:val="5"/>
        </w:numPr>
        <w:spacing w:after="120"/>
        <w:contextualSpacing w:val="0"/>
      </w:pPr>
      <w:r>
        <w:t xml:space="preserve">The thought of using </w:t>
      </w:r>
      <w:r>
        <w:rPr>
          <w:i/>
        </w:rPr>
        <w:t xml:space="preserve">deadly force </w:t>
      </w:r>
      <w:r>
        <w:t xml:space="preserve">to protect </w:t>
      </w:r>
      <w:proofErr w:type="gramStart"/>
      <w:r>
        <w:t>ourselves</w:t>
      </w:r>
      <w:proofErr w:type="gramEnd"/>
      <w:r>
        <w:t xml:space="preserve"> is surely repulsive to every right-thinking Christian.  But there is a significant difference between </w:t>
      </w:r>
      <w:r>
        <w:rPr>
          <w:i/>
        </w:rPr>
        <w:t xml:space="preserve">wanting to </w:t>
      </w:r>
      <w:r>
        <w:t xml:space="preserve">and </w:t>
      </w:r>
      <w:r>
        <w:rPr>
          <w:i/>
        </w:rPr>
        <w:t xml:space="preserve">being willing to </w:t>
      </w:r>
      <w:r>
        <w:t xml:space="preserve">take the life of an </w:t>
      </w:r>
      <w:proofErr w:type="gramStart"/>
      <w:r>
        <w:t>evil-doer</w:t>
      </w:r>
      <w:proofErr w:type="gramEnd"/>
      <w:r>
        <w:t xml:space="preserve"> who seeks to harm the innocent.  Consider carefully </w:t>
      </w:r>
      <w:r>
        <w:rPr>
          <w:u w:val="single"/>
        </w:rPr>
        <w:t>Ezk.33</w:t>
      </w:r>
      <w:proofErr w:type="gramStart"/>
      <w:r>
        <w:rPr>
          <w:u w:val="single"/>
        </w:rPr>
        <w:t>:11</w:t>
      </w:r>
      <w:proofErr w:type="gramEnd"/>
      <w:r>
        <w:t xml:space="preserve">.  God </w:t>
      </w:r>
      <w:r>
        <w:rPr>
          <w:i/>
        </w:rPr>
        <w:t xml:space="preserve">“takes no pleasure in the death of the wicked” </w:t>
      </w:r>
      <w:r>
        <w:t xml:space="preserve">and surely prefers that </w:t>
      </w:r>
      <w:r>
        <w:rPr>
          <w:i/>
        </w:rPr>
        <w:t xml:space="preserve">“the wicked turn from his way and live.”  </w:t>
      </w:r>
      <w:r>
        <w:t xml:space="preserve">We should </w:t>
      </w:r>
      <w:r>
        <w:rPr>
          <w:i/>
        </w:rPr>
        <w:t xml:space="preserve">feel </w:t>
      </w:r>
      <w:r>
        <w:t xml:space="preserve">the same way!  But, God </w:t>
      </w:r>
      <w:r w:rsidR="00647F9D">
        <w:t xml:space="preserve">has always </w:t>
      </w:r>
      <w:r>
        <w:t xml:space="preserve">been, despite </w:t>
      </w:r>
      <w:r>
        <w:rPr>
          <w:i/>
        </w:rPr>
        <w:t xml:space="preserve">feeling </w:t>
      </w:r>
      <w:r>
        <w:t xml:space="preserve">this way, </w:t>
      </w:r>
      <w:r>
        <w:rPr>
          <w:i/>
        </w:rPr>
        <w:t xml:space="preserve">willing to take the life </w:t>
      </w:r>
      <w:r>
        <w:t xml:space="preserve">of the wicked to protect the innocent (please review the list of </w:t>
      </w:r>
      <w:r>
        <w:rPr>
          <w:i/>
        </w:rPr>
        <w:t>capit</w:t>
      </w:r>
      <w:r w:rsidR="00647F9D">
        <w:rPr>
          <w:i/>
        </w:rPr>
        <w:t>a</w:t>
      </w:r>
      <w:r>
        <w:rPr>
          <w:i/>
        </w:rPr>
        <w:t xml:space="preserve">l offences </w:t>
      </w:r>
      <w:r w:rsidR="00647F9D">
        <w:t xml:space="preserve">with the Law of Moses, </w:t>
      </w:r>
      <w:r w:rsidR="00647F9D">
        <w:rPr>
          <w:i/>
        </w:rPr>
        <w:t>e.g.</w:t>
      </w:r>
      <w:r>
        <w:t>).</w:t>
      </w:r>
    </w:p>
    <w:p w14:paraId="28724B18" w14:textId="2A1323DA" w:rsidR="00D30652" w:rsidRDefault="00647F9D" w:rsidP="009C4CDD">
      <w:pPr>
        <w:pStyle w:val="ListParagraph"/>
        <w:numPr>
          <w:ilvl w:val="0"/>
          <w:numId w:val="5"/>
        </w:numPr>
        <w:spacing w:after="120"/>
        <w:contextualSpacing w:val="0"/>
      </w:pPr>
      <w:r>
        <w:t xml:space="preserve">If the thought of “weapons in the house prayer, peace, and worship” bother you- even if </w:t>
      </w:r>
      <w:r>
        <w:rPr>
          <w:i/>
        </w:rPr>
        <w:t xml:space="preserve">only to protect the innocent, </w:t>
      </w:r>
      <w:r>
        <w:t xml:space="preserve">consider Jesus’ words to His disciples in </w:t>
      </w:r>
      <w:r>
        <w:rPr>
          <w:u w:val="single"/>
        </w:rPr>
        <w:t>Luke 22:35-36</w:t>
      </w:r>
      <w:r>
        <w:t xml:space="preserve">.  The </w:t>
      </w:r>
      <w:r>
        <w:rPr>
          <w:i/>
        </w:rPr>
        <w:t xml:space="preserve">sword </w:t>
      </w:r>
      <w:r>
        <w:t xml:space="preserve">which the disciples were told </w:t>
      </w:r>
      <w:r>
        <w:rPr>
          <w:i/>
        </w:rPr>
        <w:t xml:space="preserve">“sell his robe and buy one” </w:t>
      </w:r>
      <w:r>
        <w:t xml:space="preserve">in this passage was </w:t>
      </w:r>
      <w:r>
        <w:rPr>
          <w:i/>
        </w:rPr>
        <w:t xml:space="preserve">“the sword of the Spirit” </w:t>
      </w:r>
      <w:r>
        <w:t xml:space="preserve">in </w:t>
      </w:r>
      <w:r>
        <w:rPr>
          <w:u w:val="single"/>
        </w:rPr>
        <w:t>Eph.6</w:t>
      </w:r>
      <w:proofErr w:type="gramStart"/>
      <w:r>
        <w:rPr>
          <w:u w:val="single"/>
        </w:rPr>
        <w:t>:1</w:t>
      </w:r>
      <w:r w:rsidR="00066C08">
        <w:rPr>
          <w:u w:val="single"/>
        </w:rPr>
        <w:t>7</w:t>
      </w:r>
      <w:proofErr w:type="gramEnd"/>
      <w:r w:rsidR="00066C08">
        <w:t xml:space="preserve">, nor was it to be used as an </w:t>
      </w:r>
      <w:r w:rsidR="00066C08">
        <w:rPr>
          <w:i/>
        </w:rPr>
        <w:t xml:space="preserve">offensive weapon, </w:t>
      </w:r>
      <w:r w:rsidR="00066C08">
        <w:t xml:space="preserve">but rather as a means of </w:t>
      </w:r>
      <w:r w:rsidR="00066C08">
        <w:rPr>
          <w:i/>
        </w:rPr>
        <w:t xml:space="preserve">self-defense.  </w:t>
      </w:r>
    </w:p>
    <w:p w14:paraId="3B531C91" w14:textId="199F19B1" w:rsidR="00066C08" w:rsidRDefault="00066C08" w:rsidP="00066C08">
      <w:pPr>
        <w:spacing w:after="120"/>
        <w:ind w:left="130"/>
      </w:pPr>
      <w:r>
        <w:t>“But what about…</w:t>
      </w:r>
    </w:p>
    <w:p w14:paraId="56D50513" w14:textId="5A88CC3D" w:rsidR="00066C08" w:rsidRDefault="00066C08" w:rsidP="00066C08">
      <w:pPr>
        <w:pStyle w:val="ListParagraph"/>
        <w:numPr>
          <w:ilvl w:val="0"/>
          <w:numId w:val="6"/>
        </w:numPr>
        <w:spacing w:after="120"/>
        <w:contextualSpacing w:val="0"/>
      </w:pPr>
      <w:r>
        <w:rPr>
          <w:u w:val="single"/>
        </w:rPr>
        <w:t>Luke 12:4</w:t>
      </w:r>
      <w:r>
        <w:t xml:space="preserve">?”  In context, Jesus is urging His disciples </w:t>
      </w:r>
      <w:r>
        <w:rPr>
          <w:i/>
        </w:rPr>
        <w:t xml:space="preserve">“not to fear” </w:t>
      </w:r>
      <w:r>
        <w:t xml:space="preserve">those who can </w:t>
      </w:r>
      <w:r>
        <w:rPr>
          <w:i/>
        </w:rPr>
        <w:t xml:space="preserve">“kill the body, and after that have no more that they can do” </w:t>
      </w:r>
      <w:r>
        <w:t xml:space="preserve">but rather to </w:t>
      </w:r>
      <w:r>
        <w:rPr>
          <w:i/>
        </w:rPr>
        <w:t xml:space="preserve">fear God, </w:t>
      </w:r>
      <w:r>
        <w:t xml:space="preserve">who, </w:t>
      </w:r>
      <w:r>
        <w:rPr>
          <w:i/>
        </w:rPr>
        <w:t xml:space="preserve">“after He has killed has the authority to cast into hell,” </w:t>
      </w:r>
      <w:r>
        <w:rPr>
          <w:u w:val="single"/>
        </w:rPr>
        <w:t>cf. vv.1-5</w:t>
      </w:r>
      <w:r>
        <w:t xml:space="preserve">.  Perspective is being taught, not a lesson on the propriety of self-defense. </w:t>
      </w:r>
    </w:p>
    <w:p w14:paraId="19F776EA" w14:textId="013B1369" w:rsidR="00066C08" w:rsidRDefault="00066C08" w:rsidP="00066C08">
      <w:pPr>
        <w:pStyle w:val="ListParagraph"/>
        <w:numPr>
          <w:ilvl w:val="0"/>
          <w:numId w:val="6"/>
        </w:numPr>
        <w:spacing w:after="120"/>
        <w:contextualSpacing w:val="0"/>
      </w:pPr>
      <w:r>
        <w:rPr>
          <w:u w:val="single"/>
        </w:rPr>
        <w:t>Matt.5</w:t>
      </w:r>
      <w:proofErr w:type="gramStart"/>
      <w:r>
        <w:rPr>
          <w:u w:val="single"/>
        </w:rPr>
        <w:t>:39</w:t>
      </w:r>
      <w:proofErr w:type="gramEnd"/>
      <w:r>
        <w:t xml:space="preserve">?”  Personal </w:t>
      </w:r>
      <w:r>
        <w:rPr>
          <w:i/>
        </w:rPr>
        <w:t xml:space="preserve">vengeance/revenge </w:t>
      </w:r>
      <w:r>
        <w:t xml:space="preserve">is prohibited by </w:t>
      </w:r>
      <w:r>
        <w:rPr>
          <w:u w:val="single"/>
        </w:rPr>
        <w:t>Rom.12</w:t>
      </w:r>
      <w:proofErr w:type="gramStart"/>
      <w:r>
        <w:rPr>
          <w:u w:val="single"/>
        </w:rPr>
        <w:t>:</w:t>
      </w:r>
      <w:r w:rsidR="00C45C0E">
        <w:rPr>
          <w:u w:val="single"/>
        </w:rPr>
        <w:t>19</w:t>
      </w:r>
      <w:proofErr w:type="gramEnd"/>
      <w:r w:rsidR="00C45C0E">
        <w:t xml:space="preserve">, but such is not the same thing as self-defense or protecting the innocent.  Note carefully what Jesus actually says in </w:t>
      </w:r>
      <w:r w:rsidR="00C45C0E">
        <w:rPr>
          <w:u w:val="single"/>
        </w:rPr>
        <w:t>Matt.5</w:t>
      </w:r>
      <w:proofErr w:type="gramStart"/>
      <w:r w:rsidR="00C45C0E">
        <w:rPr>
          <w:u w:val="single"/>
        </w:rPr>
        <w:t>:39</w:t>
      </w:r>
      <w:proofErr w:type="gramEnd"/>
      <w:r w:rsidR="00C45C0E">
        <w:t xml:space="preserve">, </w:t>
      </w:r>
      <w:r w:rsidR="00C45C0E">
        <w:rPr>
          <w:i/>
        </w:rPr>
        <w:t xml:space="preserve">“whoever slaps you on your right cheek…” </w:t>
      </w:r>
      <w:r w:rsidR="00C45C0E">
        <w:t xml:space="preserve">and understand that </w:t>
      </w:r>
      <w:r w:rsidR="00C45C0E">
        <w:rPr>
          <w:i/>
        </w:rPr>
        <w:t xml:space="preserve">a slap </w:t>
      </w:r>
      <w:r w:rsidR="00C45C0E">
        <w:t xml:space="preserve">is an </w:t>
      </w:r>
      <w:r w:rsidR="00C45C0E">
        <w:rPr>
          <w:i/>
        </w:rPr>
        <w:t xml:space="preserve">insult </w:t>
      </w:r>
      <w:r w:rsidR="00C45C0E">
        <w:t xml:space="preserve">rather than an attempt to do real </w:t>
      </w:r>
      <w:r w:rsidR="00C45C0E">
        <w:rPr>
          <w:i/>
        </w:rPr>
        <w:t xml:space="preserve">bodily harm.  </w:t>
      </w:r>
      <w:r w:rsidR="00C45C0E">
        <w:t xml:space="preserve">Thus, </w:t>
      </w:r>
      <w:r w:rsidR="00C45C0E">
        <w:rPr>
          <w:i/>
        </w:rPr>
        <w:t xml:space="preserve">an insult </w:t>
      </w:r>
      <w:r w:rsidR="00C45C0E">
        <w:t xml:space="preserve">is not really comparable to someone </w:t>
      </w:r>
      <w:r w:rsidR="00C45C0E">
        <w:rPr>
          <w:i/>
        </w:rPr>
        <w:t xml:space="preserve">attempting to kill you </w:t>
      </w:r>
      <w:r w:rsidR="00C45C0E">
        <w:t xml:space="preserve">or </w:t>
      </w:r>
      <w:r w:rsidR="00C45C0E">
        <w:rPr>
          <w:i/>
        </w:rPr>
        <w:t xml:space="preserve">others.  </w:t>
      </w:r>
    </w:p>
    <w:p w14:paraId="5B96FF47" w14:textId="013CC30C" w:rsidR="00C45C0E" w:rsidRDefault="00C45C0E" w:rsidP="00066C08">
      <w:pPr>
        <w:pStyle w:val="ListParagraph"/>
        <w:numPr>
          <w:ilvl w:val="0"/>
          <w:numId w:val="6"/>
        </w:numPr>
        <w:spacing w:after="120"/>
        <w:contextualSpacing w:val="0"/>
      </w:pPr>
      <w:r>
        <w:rPr>
          <w:u w:val="single"/>
        </w:rPr>
        <w:t>Matt.5</w:t>
      </w:r>
      <w:proofErr w:type="gramStart"/>
      <w:r>
        <w:rPr>
          <w:u w:val="single"/>
        </w:rPr>
        <w:t>:44</w:t>
      </w:r>
      <w:proofErr w:type="gramEnd"/>
      <w:r>
        <w:t>?”  We are</w:t>
      </w:r>
      <w:r w:rsidR="001F2D73">
        <w:t>,</w:t>
      </w:r>
      <w:r>
        <w:t xml:space="preserve"> without doubt,</w:t>
      </w:r>
      <w:r w:rsidR="001F2D73">
        <w:t xml:space="preserve"> to</w:t>
      </w:r>
      <w:r>
        <w:t xml:space="preserve"> </w:t>
      </w:r>
      <w:r>
        <w:rPr>
          <w:i/>
        </w:rPr>
        <w:t>“love our enemies, and pray for those who persecute</w:t>
      </w:r>
      <w:r w:rsidR="001F2D73">
        <w:rPr>
          <w:i/>
        </w:rPr>
        <w:t xml:space="preserve">” </w:t>
      </w:r>
      <w:r w:rsidR="001F2D73">
        <w:t>us.</w:t>
      </w:r>
      <w:r>
        <w:rPr>
          <w:i/>
        </w:rPr>
        <w:t xml:space="preserve">  </w:t>
      </w:r>
      <w:r>
        <w:t xml:space="preserve">But, does such mean that we are to allow them harm </w:t>
      </w:r>
      <w:proofErr w:type="gramStart"/>
      <w:r>
        <w:t>us or others unchecked</w:t>
      </w:r>
      <w:proofErr w:type="gramEnd"/>
      <w:r>
        <w:t xml:space="preserve">?  God allowed Solomon to have Joab killed </w:t>
      </w:r>
      <w:r w:rsidR="001F2D73">
        <w:rPr>
          <w:i/>
        </w:rPr>
        <w:t xml:space="preserve">“in the tent of the Lord” </w:t>
      </w:r>
      <w:r w:rsidR="001F2D73">
        <w:t xml:space="preserve">to </w:t>
      </w:r>
      <w:r w:rsidR="001F2D73">
        <w:rPr>
          <w:i/>
        </w:rPr>
        <w:t xml:space="preserve">“return blood on his own head,” </w:t>
      </w:r>
      <w:r w:rsidR="001F2D73">
        <w:rPr>
          <w:u w:val="single"/>
        </w:rPr>
        <w:t>cf. 1Kings 2:28-34</w:t>
      </w:r>
      <w:r w:rsidR="001F2D73">
        <w:t xml:space="preserve">.  </w:t>
      </w:r>
    </w:p>
    <w:p w14:paraId="0F9B1636" w14:textId="47A323FB" w:rsidR="00566DF2" w:rsidRDefault="001F2D73" w:rsidP="00066C08">
      <w:pPr>
        <w:pStyle w:val="ListParagraph"/>
        <w:numPr>
          <w:ilvl w:val="0"/>
          <w:numId w:val="6"/>
        </w:numPr>
        <w:spacing w:after="120"/>
        <w:contextualSpacing w:val="0"/>
      </w:pPr>
      <w:r>
        <w:rPr>
          <w:u w:val="single"/>
        </w:rPr>
        <w:t>1Pet.4</w:t>
      </w:r>
      <w:proofErr w:type="gramStart"/>
      <w:r>
        <w:rPr>
          <w:u w:val="single"/>
        </w:rPr>
        <w:t>:13,16</w:t>
      </w:r>
      <w:proofErr w:type="gramEnd"/>
      <w:r>
        <w:t xml:space="preserve">?  Aren’t we supposed to be willing to </w:t>
      </w:r>
      <w:r>
        <w:rPr>
          <w:i/>
        </w:rPr>
        <w:t xml:space="preserve">suffer </w:t>
      </w:r>
      <w:r>
        <w:t xml:space="preserve">and even </w:t>
      </w:r>
      <w:r>
        <w:rPr>
          <w:i/>
        </w:rPr>
        <w:t xml:space="preserve">be persecuted as a Christian?”  </w:t>
      </w:r>
      <w:r>
        <w:t xml:space="preserve">Absolutely, we are </w:t>
      </w:r>
      <w:r>
        <w:rPr>
          <w:i/>
        </w:rPr>
        <w:t xml:space="preserve">when </w:t>
      </w:r>
      <w:r>
        <w:t xml:space="preserve">that suffering and persecution is truly </w:t>
      </w:r>
      <w:r>
        <w:rPr>
          <w:i/>
        </w:rPr>
        <w:t xml:space="preserve">for Christ </w:t>
      </w:r>
      <w:r>
        <w:t xml:space="preserve">and </w:t>
      </w:r>
      <w:r>
        <w:rPr>
          <w:i/>
        </w:rPr>
        <w:t xml:space="preserve">for being Christians.  </w:t>
      </w:r>
      <w:r>
        <w:t xml:space="preserve">But is a </w:t>
      </w:r>
      <w:proofErr w:type="gramStart"/>
      <w:r>
        <w:t>mentally-deranged</w:t>
      </w:r>
      <w:proofErr w:type="gramEnd"/>
      <w:r>
        <w:t xml:space="preserve"> person, or one who simply wants to be famous through the taking of </w:t>
      </w:r>
      <w:r>
        <w:rPr>
          <w:i/>
        </w:rPr>
        <w:t xml:space="preserve">unarmed </w:t>
      </w:r>
      <w:r>
        <w:t xml:space="preserve">and innocent lives attempting to persecute Christians, or just wanting </w:t>
      </w:r>
      <w:r w:rsidR="00566DF2">
        <w:t xml:space="preserve">kill?  Remember </w:t>
      </w:r>
      <w:r w:rsidR="00566DF2">
        <w:rPr>
          <w:u w:val="single"/>
        </w:rPr>
        <w:t>Gen.9</w:t>
      </w:r>
      <w:proofErr w:type="gramStart"/>
      <w:r w:rsidR="00566DF2">
        <w:rPr>
          <w:u w:val="single"/>
        </w:rPr>
        <w:t>:5</w:t>
      </w:r>
      <w:proofErr w:type="gramEnd"/>
      <w:r w:rsidR="00566DF2">
        <w:rPr>
          <w:u w:val="single"/>
        </w:rPr>
        <w:t>-6</w:t>
      </w:r>
      <w:r w:rsidR="00566DF2">
        <w:t xml:space="preserve">.  </w:t>
      </w:r>
    </w:p>
    <w:p w14:paraId="13135710" w14:textId="4BA90A3B" w:rsidR="001F2D73" w:rsidRDefault="001F2D73" w:rsidP="00566DF2">
      <w:pPr>
        <w:spacing w:after="120"/>
        <w:ind w:left="130"/>
        <w:rPr>
          <w:b/>
        </w:rPr>
      </w:pPr>
      <w:r>
        <w:t xml:space="preserve"> </w:t>
      </w:r>
      <w:r w:rsidR="004244BC">
        <w:rPr>
          <w:b/>
        </w:rPr>
        <w:t>Conclusions</w:t>
      </w:r>
    </w:p>
    <w:p w14:paraId="1DE09461" w14:textId="37F35C26" w:rsidR="004244BC" w:rsidRDefault="004244BC" w:rsidP="004244BC">
      <w:pPr>
        <w:pStyle w:val="ListParagraph"/>
        <w:numPr>
          <w:ilvl w:val="0"/>
          <w:numId w:val="7"/>
        </w:numPr>
        <w:spacing w:after="120"/>
        <w:contextualSpacing w:val="0"/>
        <w:rPr>
          <w:b/>
        </w:rPr>
      </w:pPr>
      <w:r>
        <w:rPr>
          <w:b/>
        </w:rPr>
        <w:t xml:space="preserve">We live in difficult, evil times.  The answers for </w:t>
      </w:r>
      <w:r>
        <w:rPr>
          <w:b/>
          <w:i/>
        </w:rPr>
        <w:t xml:space="preserve">how </w:t>
      </w:r>
      <w:r>
        <w:rPr>
          <w:b/>
        </w:rPr>
        <w:t xml:space="preserve">to do so are not always easy.  </w:t>
      </w:r>
    </w:p>
    <w:p w14:paraId="2B42ACFE" w14:textId="61F548F7" w:rsidR="004244BC" w:rsidRDefault="004244BC" w:rsidP="004244BC">
      <w:pPr>
        <w:pStyle w:val="ListParagraph"/>
        <w:numPr>
          <w:ilvl w:val="0"/>
          <w:numId w:val="7"/>
        </w:numPr>
        <w:spacing w:after="120"/>
        <w:contextualSpacing w:val="0"/>
        <w:rPr>
          <w:b/>
        </w:rPr>
      </w:pPr>
      <w:r>
        <w:rPr>
          <w:b/>
        </w:rPr>
        <w:t xml:space="preserve">We are called to </w:t>
      </w:r>
      <w:r>
        <w:rPr>
          <w:b/>
          <w:i/>
        </w:rPr>
        <w:t xml:space="preserve">“be at peace with all men,” </w:t>
      </w:r>
      <w:r>
        <w:rPr>
          <w:b/>
        </w:rPr>
        <w:t xml:space="preserve">but it is qualified with </w:t>
      </w:r>
      <w:r>
        <w:rPr>
          <w:b/>
          <w:i/>
        </w:rPr>
        <w:t xml:space="preserve">“if possible” </w:t>
      </w:r>
      <w:r>
        <w:rPr>
          <w:b/>
        </w:rPr>
        <w:t xml:space="preserve">and </w:t>
      </w:r>
      <w:r>
        <w:rPr>
          <w:b/>
          <w:i/>
        </w:rPr>
        <w:t xml:space="preserve">“as far as it depends on you,” </w:t>
      </w:r>
      <w:r>
        <w:rPr>
          <w:b/>
          <w:u w:val="single"/>
        </w:rPr>
        <w:t>Rom.12</w:t>
      </w:r>
      <w:proofErr w:type="gramStart"/>
      <w:r>
        <w:rPr>
          <w:b/>
          <w:u w:val="single"/>
        </w:rPr>
        <w:t>:18</w:t>
      </w:r>
      <w:proofErr w:type="gramEnd"/>
      <w:r>
        <w:rPr>
          <w:b/>
        </w:rPr>
        <w:t xml:space="preserve">. </w:t>
      </w:r>
    </w:p>
    <w:p w14:paraId="0A6BF2A1" w14:textId="29D1EA0F" w:rsidR="004244BC" w:rsidRDefault="004244BC" w:rsidP="004244BC">
      <w:pPr>
        <w:pStyle w:val="ListParagraph"/>
        <w:numPr>
          <w:ilvl w:val="0"/>
          <w:numId w:val="7"/>
        </w:numPr>
        <w:spacing w:after="120"/>
        <w:contextualSpacing w:val="0"/>
        <w:rPr>
          <w:b/>
        </w:rPr>
      </w:pPr>
      <w:r>
        <w:rPr>
          <w:b/>
        </w:rPr>
        <w:t xml:space="preserve">As much as we may </w:t>
      </w:r>
      <w:r>
        <w:rPr>
          <w:b/>
          <w:i/>
        </w:rPr>
        <w:t xml:space="preserve">love </w:t>
      </w:r>
      <w:r>
        <w:rPr>
          <w:b/>
        </w:rPr>
        <w:t xml:space="preserve">and </w:t>
      </w:r>
      <w:r>
        <w:rPr>
          <w:b/>
          <w:i/>
        </w:rPr>
        <w:t xml:space="preserve">pray for </w:t>
      </w:r>
      <w:r>
        <w:rPr>
          <w:b/>
        </w:rPr>
        <w:t xml:space="preserve">our </w:t>
      </w:r>
      <w:r>
        <w:rPr>
          <w:b/>
          <w:i/>
        </w:rPr>
        <w:t xml:space="preserve">enemies </w:t>
      </w:r>
      <w:r>
        <w:rPr>
          <w:b/>
        </w:rPr>
        <w:t xml:space="preserve">and those who seek to </w:t>
      </w:r>
      <w:r>
        <w:rPr>
          <w:b/>
          <w:i/>
        </w:rPr>
        <w:t xml:space="preserve">persecute </w:t>
      </w:r>
      <w:r>
        <w:rPr>
          <w:b/>
        </w:rPr>
        <w:t xml:space="preserve">us, must we allow them to harm or even kill the innocent in so doing?  For whatever such may be worth, I think not.  </w:t>
      </w:r>
    </w:p>
    <w:p w14:paraId="130B0BD7" w14:textId="74286DE1" w:rsidR="004244BC" w:rsidRPr="004244BC" w:rsidRDefault="004244BC" w:rsidP="004244BC">
      <w:pPr>
        <w:pStyle w:val="ListParagraph"/>
        <w:numPr>
          <w:ilvl w:val="0"/>
          <w:numId w:val="7"/>
        </w:numPr>
        <w:spacing w:after="120"/>
        <w:contextualSpacing w:val="0"/>
        <w:rPr>
          <w:b/>
        </w:rPr>
      </w:pPr>
      <w:r>
        <w:rPr>
          <w:b/>
        </w:rPr>
        <w:t xml:space="preserve">However, even if (may God certainly forbid such!) it becomes necessary to take the life of an </w:t>
      </w:r>
      <w:proofErr w:type="gramStart"/>
      <w:r>
        <w:rPr>
          <w:b/>
        </w:rPr>
        <w:t>evil-doer</w:t>
      </w:r>
      <w:proofErr w:type="gramEnd"/>
      <w:r>
        <w:rPr>
          <w:b/>
        </w:rPr>
        <w:t xml:space="preserve"> to save the lives of the innocent, we should not </w:t>
      </w:r>
      <w:r>
        <w:rPr>
          <w:b/>
          <w:i/>
        </w:rPr>
        <w:t xml:space="preserve">gloat </w:t>
      </w:r>
      <w:r>
        <w:rPr>
          <w:b/>
        </w:rPr>
        <w:t xml:space="preserve">or </w:t>
      </w:r>
      <w:r>
        <w:rPr>
          <w:b/>
          <w:i/>
        </w:rPr>
        <w:t xml:space="preserve">glory </w:t>
      </w:r>
      <w:r>
        <w:rPr>
          <w:b/>
        </w:rPr>
        <w:t xml:space="preserve">in it.  Sometimes, God requires the righteous to do what is repugnant, </w:t>
      </w:r>
      <w:r>
        <w:rPr>
          <w:b/>
          <w:u w:val="single"/>
        </w:rPr>
        <w:t xml:space="preserve">cf. </w:t>
      </w:r>
      <w:r w:rsidR="00BA2032">
        <w:rPr>
          <w:b/>
          <w:u w:val="single"/>
        </w:rPr>
        <w:t>Ex.32</w:t>
      </w:r>
      <w:proofErr w:type="gramStart"/>
      <w:r w:rsidR="00BA2032">
        <w:rPr>
          <w:b/>
          <w:u w:val="single"/>
        </w:rPr>
        <w:t>:26</w:t>
      </w:r>
      <w:proofErr w:type="gramEnd"/>
      <w:r w:rsidR="00BA2032">
        <w:rPr>
          <w:b/>
          <w:u w:val="single"/>
        </w:rPr>
        <w:t>-28</w:t>
      </w:r>
      <w:r w:rsidR="00BA2032">
        <w:rPr>
          <w:b/>
        </w:rPr>
        <w:t xml:space="preserve">. </w:t>
      </w:r>
    </w:p>
    <w:sectPr w:rsidR="004244BC" w:rsidRPr="004244BC" w:rsidSect="0018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1D11"/>
    <w:multiLevelType w:val="hybridMultilevel"/>
    <w:tmpl w:val="750E2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D3BAA"/>
    <w:multiLevelType w:val="hybridMultilevel"/>
    <w:tmpl w:val="34EEEF70"/>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nsid w:val="2EF95384"/>
    <w:multiLevelType w:val="hybridMultilevel"/>
    <w:tmpl w:val="4D729182"/>
    <w:lvl w:ilvl="0" w:tplc="04090009">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3AD83F1E"/>
    <w:multiLevelType w:val="hybridMultilevel"/>
    <w:tmpl w:val="37B0C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8656BC"/>
    <w:multiLevelType w:val="hybridMultilevel"/>
    <w:tmpl w:val="679AEBC6"/>
    <w:lvl w:ilvl="0" w:tplc="0409000B">
      <w:start w:val="1"/>
      <w:numFmt w:val="bullet"/>
      <w:lvlText w:val=""/>
      <w:lvlJc w:val="left"/>
      <w:pPr>
        <w:ind w:left="850" w:hanging="360"/>
      </w:pPr>
      <w:rPr>
        <w:rFonts w:ascii="Wingdings" w:hAnsi="Wingdings"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nsid w:val="45307405"/>
    <w:multiLevelType w:val="hybridMultilevel"/>
    <w:tmpl w:val="7ADA93BE"/>
    <w:lvl w:ilvl="0" w:tplc="60F85D84">
      <w:start w:val="1"/>
      <w:numFmt w:val="bullet"/>
      <w:lvlText w:val="–"/>
      <w:lvlJc w:val="left"/>
      <w:pPr>
        <w:ind w:left="850" w:hanging="360"/>
      </w:pPr>
      <w:rPr>
        <w:rFonts w:ascii="Arial" w:hAnsi="Aria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6">
    <w:nsid w:val="70C74F56"/>
    <w:multiLevelType w:val="hybridMultilevel"/>
    <w:tmpl w:val="ACCEFCC0"/>
    <w:lvl w:ilvl="0" w:tplc="60F85D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A2"/>
    <w:rsid w:val="00066C08"/>
    <w:rsid w:val="000F42C9"/>
    <w:rsid w:val="001830A2"/>
    <w:rsid w:val="001F2D73"/>
    <w:rsid w:val="003D7F6A"/>
    <w:rsid w:val="00423B66"/>
    <w:rsid w:val="004244BC"/>
    <w:rsid w:val="0047582F"/>
    <w:rsid w:val="00543DF7"/>
    <w:rsid w:val="00566DF2"/>
    <w:rsid w:val="00647F9D"/>
    <w:rsid w:val="00824798"/>
    <w:rsid w:val="00895737"/>
    <w:rsid w:val="008D402E"/>
    <w:rsid w:val="009C4CDD"/>
    <w:rsid w:val="00BA2032"/>
    <w:rsid w:val="00C11494"/>
    <w:rsid w:val="00C45C0E"/>
    <w:rsid w:val="00D263D8"/>
    <w:rsid w:val="00D3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82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1150</Words>
  <Characters>6560</Characters>
  <Application>Microsoft Macintosh Word</Application>
  <DocSecurity>0</DocSecurity>
  <Lines>54</Lines>
  <Paragraphs>15</Paragraphs>
  <ScaleCrop>false</ScaleCrop>
  <Company>Southside Church of Christ</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2020-01-11T17:43:00Z</dcterms:created>
  <dcterms:modified xsi:type="dcterms:W3CDTF">2020-01-12T21:00:00Z</dcterms:modified>
</cp:coreProperties>
</file>