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98" w:rsidRDefault="00375888" w:rsidP="00375888">
      <w:pPr>
        <w:spacing w:after="120"/>
        <w:jc w:val="center"/>
      </w:pPr>
      <w:r>
        <w:rPr>
          <w:b/>
        </w:rPr>
        <w:t>Trusting the Word</w:t>
      </w:r>
    </w:p>
    <w:p w:rsidR="00375888" w:rsidRDefault="00375888" w:rsidP="00375888">
      <w:pPr>
        <w:spacing w:after="120"/>
      </w:pPr>
      <w:r>
        <w:rPr>
          <w:i/>
        </w:rPr>
        <w:t xml:space="preserve">Trust </w:t>
      </w:r>
      <w:r>
        <w:t xml:space="preserve">is such an important part of any relationship.  If you can’t depend on someone’s word(s), what kind of a relationship can you even have?  Loving someone is one thing, but </w:t>
      </w:r>
      <w:r>
        <w:rPr>
          <w:i/>
        </w:rPr>
        <w:t xml:space="preserve">trusting </w:t>
      </w:r>
      <w:proofErr w:type="gramStart"/>
      <w:r>
        <w:t>them</w:t>
      </w:r>
      <w:proofErr w:type="gramEnd"/>
      <w:r>
        <w:t xml:space="preserve"> has to be foundation upon which everything else is built.  You love someone, but you don’t trust </w:t>
      </w:r>
      <w:proofErr w:type="gramStart"/>
      <w:r>
        <w:t>them</w:t>
      </w:r>
      <w:proofErr w:type="gramEnd"/>
      <w:r>
        <w:t xml:space="preserve">? Where is that possibly going but to ruination?  The heart is fickle when its emotion(s), but </w:t>
      </w:r>
      <w:r>
        <w:rPr>
          <w:i/>
        </w:rPr>
        <w:t xml:space="preserve">trust </w:t>
      </w:r>
      <w:r>
        <w:t xml:space="preserve">is built by repeated dependability.  Now let’s read </w:t>
      </w:r>
      <w:r>
        <w:rPr>
          <w:u w:val="single"/>
        </w:rPr>
        <w:t>Heb.6</w:t>
      </w:r>
      <w:proofErr w:type="gramStart"/>
      <w:r>
        <w:rPr>
          <w:u w:val="single"/>
        </w:rPr>
        <w:t>:13</w:t>
      </w:r>
      <w:proofErr w:type="gramEnd"/>
      <w:r>
        <w:rPr>
          <w:u w:val="single"/>
        </w:rPr>
        <w:t>-18</w:t>
      </w:r>
      <w:r>
        <w:t xml:space="preserve">, and think again about God’s infinitely repeated dependability of God’s word. </w:t>
      </w:r>
    </w:p>
    <w:p w:rsidR="00375888" w:rsidRDefault="00375888" w:rsidP="00375888">
      <w:pPr>
        <w:spacing w:after="120"/>
        <w:rPr>
          <w:b/>
        </w:rPr>
      </w:pPr>
      <w:r>
        <w:t xml:space="preserve">Given these things, </w:t>
      </w:r>
      <w:r>
        <w:rPr>
          <w:b/>
        </w:rPr>
        <w:t>do you Trust God’s Word</w:t>
      </w:r>
      <w:r w:rsidR="001A2E21">
        <w:rPr>
          <w:b/>
        </w:rPr>
        <w:t>(s)</w:t>
      </w:r>
      <w:r>
        <w:rPr>
          <w:b/>
        </w:rPr>
        <w:t xml:space="preserve"> regarding:</w:t>
      </w:r>
    </w:p>
    <w:p w:rsidR="00375888" w:rsidRPr="0064355D" w:rsidRDefault="00375888" w:rsidP="0064355D">
      <w:pPr>
        <w:pStyle w:val="ListParagraph"/>
        <w:numPr>
          <w:ilvl w:val="0"/>
          <w:numId w:val="2"/>
        </w:numPr>
        <w:spacing w:after="120"/>
        <w:rPr>
          <w:b/>
        </w:rPr>
      </w:pPr>
      <w:r w:rsidRPr="0064355D">
        <w:rPr>
          <w:b/>
        </w:rPr>
        <w:t xml:space="preserve">Really committing yourself to Him, </w:t>
      </w:r>
      <w:r w:rsidRPr="0064355D">
        <w:rPr>
          <w:b/>
          <w:u w:val="single"/>
        </w:rPr>
        <w:t>Eph.5</w:t>
      </w:r>
      <w:proofErr w:type="gramStart"/>
      <w:r w:rsidRPr="0064355D">
        <w:rPr>
          <w:b/>
          <w:u w:val="single"/>
        </w:rPr>
        <w:t>:22</w:t>
      </w:r>
      <w:proofErr w:type="gramEnd"/>
      <w:r w:rsidRPr="0064355D">
        <w:rPr>
          <w:b/>
          <w:u w:val="single"/>
        </w:rPr>
        <w:t>-24,32-33</w:t>
      </w:r>
      <w:r w:rsidRPr="0064355D">
        <w:rPr>
          <w:b/>
        </w:rPr>
        <w:t>?</w:t>
      </w:r>
    </w:p>
    <w:p w:rsidR="00375888" w:rsidRDefault="0064355D" w:rsidP="0064355D">
      <w:pPr>
        <w:spacing w:after="120"/>
        <w:ind w:left="360"/>
      </w:pPr>
      <w:r>
        <w:t xml:space="preserve">Hasn’t He </w:t>
      </w:r>
      <w:r>
        <w:rPr>
          <w:i/>
        </w:rPr>
        <w:t xml:space="preserve">proven </w:t>
      </w:r>
      <w:r>
        <w:t xml:space="preserve">Himself consistently, dependably reliable, </w:t>
      </w:r>
      <w:r>
        <w:rPr>
          <w:u w:val="single"/>
        </w:rPr>
        <w:t>vv.25-31</w:t>
      </w:r>
      <w:r>
        <w:t xml:space="preserve">?  Why wouldn’t we commit ourselves to </w:t>
      </w:r>
      <w:proofErr w:type="gramStart"/>
      <w:r>
        <w:t>Someone</w:t>
      </w:r>
      <w:proofErr w:type="gramEnd"/>
      <w:r>
        <w:t xml:space="preserve"> who not only </w:t>
      </w:r>
      <w:r>
        <w:rPr>
          <w:i/>
        </w:rPr>
        <w:t xml:space="preserve">has never </w:t>
      </w:r>
      <w:r>
        <w:t xml:space="preserve">lied to or mislead us, but </w:t>
      </w:r>
      <w:r>
        <w:rPr>
          <w:i/>
        </w:rPr>
        <w:t xml:space="preserve">could never </w:t>
      </w:r>
      <w:r>
        <w:t xml:space="preserve">do so, </w:t>
      </w:r>
      <w:r>
        <w:rPr>
          <w:u w:val="single"/>
        </w:rPr>
        <w:t>Titus 1:2</w:t>
      </w:r>
      <w:r>
        <w:t xml:space="preserve">! </w:t>
      </w:r>
    </w:p>
    <w:p w:rsidR="0064355D" w:rsidRDefault="0064355D" w:rsidP="0064355D">
      <w:pPr>
        <w:spacing w:after="120"/>
        <w:ind w:left="360"/>
      </w:pPr>
      <w:r>
        <w:t xml:space="preserve">It is truly amazing how </w:t>
      </w:r>
      <w:r>
        <w:rPr>
          <w:i/>
        </w:rPr>
        <w:t xml:space="preserve">trusting </w:t>
      </w:r>
      <w:r>
        <w:t>we can be of things, animals, and people who</w:t>
      </w:r>
      <w:r w:rsidR="001A2E21">
        <w:t>m we don’t really know (the pilot, surgeon, online “help,” etc.), or that</w:t>
      </w:r>
      <w:r>
        <w:t xml:space="preserve"> either: </w:t>
      </w:r>
      <w:r w:rsidR="001A2E21">
        <w:t>1</w:t>
      </w:r>
      <w:r>
        <w:t xml:space="preserve">) have not proved themselves reliable to us; or, </w:t>
      </w:r>
      <w:r w:rsidR="001A2E21">
        <w:t>2</w:t>
      </w:r>
      <w:r>
        <w:t xml:space="preserve">) have demonstrated their unreliability to us, and we can be so </w:t>
      </w:r>
      <w:r>
        <w:rPr>
          <w:i/>
        </w:rPr>
        <w:t xml:space="preserve">skeptical </w:t>
      </w:r>
      <w:r>
        <w:t xml:space="preserve">of the One who has not and cannot ever lie.   </w:t>
      </w:r>
      <w:r w:rsidR="001A2E21">
        <w:t>Talk about commitment issues and</w:t>
      </w:r>
      <w:r>
        <w:t xml:space="preserve"> trust issues! Every. Word. </w:t>
      </w:r>
      <w:r w:rsidR="001A2E21">
        <w:t xml:space="preserve">Of. His. </w:t>
      </w:r>
      <w:r>
        <w:t xml:space="preserve">Is. True! </w:t>
      </w:r>
    </w:p>
    <w:p w:rsidR="001A2E21" w:rsidRPr="001A2E21" w:rsidRDefault="001A2E21" w:rsidP="001A2E21">
      <w:pPr>
        <w:pStyle w:val="ListParagraph"/>
        <w:numPr>
          <w:ilvl w:val="0"/>
          <w:numId w:val="2"/>
        </w:numPr>
        <w:spacing w:after="120"/>
        <w:rPr>
          <w:b/>
        </w:rPr>
      </w:pPr>
      <w:r w:rsidRPr="001A2E21">
        <w:rPr>
          <w:b/>
        </w:rPr>
        <w:t xml:space="preserve">Regarding how to live life, </w:t>
      </w:r>
      <w:r w:rsidRPr="001A2E21">
        <w:rPr>
          <w:b/>
          <w:u w:val="single"/>
        </w:rPr>
        <w:t>Matt.7</w:t>
      </w:r>
      <w:proofErr w:type="gramStart"/>
      <w:r w:rsidRPr="001A2E21">
        <w:rPr>
          <w:b/>
          <w:u w:val="single"/>
        </w:rPr>
        <w:t>:13</w:t>
      </w:r>
      <w:proofErr w:type="gramEnd"/>
      <w:r w:rsidRPr="001A2E21">
        <w:rPr>
          <w:b/>
          <w:u w:val="single"/>
        </w:rPr>
        <w:t>-14</w:t>
      </w:r>
      <w:r w:rsidRPr="001A2E21">
        <w:rPr>
          <w:b/>
        </w:rPr>
        <w:t>?</w:t>
      </w:r>
    </w:p>
    <w:p w:rsidR="00B17251" w:rsidRDefault="001A2E21" w:rsidP="001A2E21">
      <w:pPr>
        <w:spacing w:after="120"/>
        <w:ind w:left="360"/>
      </w:pPr>
      <w:r>
        <w:t xml:space="preserve">Do you really believe God knows more about what is </w:t>
      </w:r>
      <w:r>
        <w:rPr>
          <w:i/>
        </w:rPr>
        <w:t xml:space="preserve">good </w:t>
      </w:r>
      <w:r>
        <w:t xml:space="preserve">or </w:t>
      </w:r>
      <w:r>
        <w:rPr>
          <w:i/>
        </w:rPr>
        <w:t xml:space="preserve">best </w:t>
      </w:r>
      <w:r>
        <w:t xml:space="preserve">for us better than we do, </w:t>
      </w:r>
      <w:r>
        <w:rPr>
          <w:u w:val="single"/>
        </w:rPr>
        <w:t>cf. Heb.12</w:t>
      </w:r>
      <w:proofErr w:type="gramStart"/>
      <w:r>
        <w:rPr>
          <w:u w:val="single"/>
        </w:rPr>
        <w:t>:10</w:t>
      </w:r>
      <w:proofErr w:type="gramEnd"/>
      <w:r>
        <w:t xml:space="preserve">?  Then why do we so often look for answers to life’s questions somewhere else from someone else?  He’s told us what </w:t>
      </w:r>
      <w:r>
        <w:rPr>
          <w:i/>
        </w:rPr>
        <w:t xml:space="preserve">life </w:t>
      </w:r>
      <w:r>
        <w:t xml:space="preserve">is all about, </w:t>
      </w:r>
      <w:r>
        <w:rPr>
          <w:u w:val="single"/>
        </w:rPr>
        <w:t>Ecc.12</w:t>
      </w:r>
      <w:proofErr w:type="gramStart"/>
      <w:r>
        <w:rPr>
          <w:u w:val="single"/>
        </w:rPr>
        <w:t>:13</w:t>
      </w:r>
      <w:proofErr w:type="gramEnd"/>
      <w:r>
        <w:t>; and</w:t>
      </w:r>
      <w:r w:rsidR="00B17251">
        <w:t>:</w:t>
      </w:r>
    </w:p>
    <w:p w:rsidR="001A2E21" w:rsidRDefault="00B17251" w:rsidP="00B17251">
      <w:pPr>
        <w:pStyle w:val="ListParagraph"/>
        <w:numPr>
          <w:ilvl w:val="0"/>
          <w:numId w:val="3"/>
        </w:numPr>
        <w:spacing w:after="120"/>
      </w:pPr>
      <w:r>
        <w:t>H</w:t>
      </w:r>
      <w:r w:rsidR="001A2E21">
        <w:t>ow to live it</w:t>
      </w:r>
      <w:r>
        <w:t xml:space="preserve"> </w:t>
      </w:r>
      <w:r w:rsidRPr="00B17251">
        <w:rPr>
          <w:i/>
        </w:rPr>
        <w:t xml:space="preserve">personally, </w:t>
      </w:r>
      <w:r w:rsidRPr="00B17251">
        <w:rPr>
          <w:u w:val="single"/>
        </w:rPr>
        <w:t>Eph.5</w:t>
      </w:r>
      <w:proofErr w:type="gramStart"/>
      <w:r w:rsidRPr="00B17251">
        <w:rPr>
          <w:u w:val="single"/>
        </w:rPr>
        <w:t>:1</w:t>
      </w:r>
      <w:proofErr w:type="gramEnd"/>
      <w:r w:rsidRPr="00B17251">
        <w:rPr>
          <w:u w:val="single"/>
        </w:rPr>
        <w:t>-17</w:t>
      </w:r>
      <w:r>
        <w:t xml:space="preserve">; </w:t>
      </w:r>
    </w:p>
    <w:p w:rsidR="00B17251" w:rsidRDefault="00B17251" w:rsidP="00B17251">
      <w:pPr>
        <w:pStyle w:val="ListParagraph"/>
        <w:numPr>
          <w:ilvl w:val="0"/>
          <w:numId w:val="3"/>
        </w:numPr>
        <w:spacing w:after="120"/>
      </w:pPr>
      <w:r>
        <w:t xml:space="preserve">How to live it </w:t>
      </w:r>
      <w:r>
        <w:rPr>
          <w:i/>
        </w:rPr>
        <w:t xml:space="preserve">interpersonally, </w:t>
      </w:r>
      <w:r>
        <w:rPr>
          <w:u w:val="single"/>
        </w:rPr>
        <w:t>Eph.5</w:t>
      </w:r>
      <w:proofErr w:type="gramStart"/>
      <w:r>
        <w:rPr>
          <w:u w:val="single"/>
        </w:rPr>
        <w:t>:21,22</w:t>
      </w:r>
      <w:proofErr w:type="gramEnd"/>
      <w:r>
        <w:rPr>
          <w:u w:val="single"/>
        </w:rPr>
        <w:t>-33</w:t>
      </w:r>
      <w:r>
        <w:t>;</w:t>
      </w:r>
    </w:p>
    <w:p w:rsidR="00B17251" w:rsidRDefault="00B17251" w:rsidP="00B17251">
      <w:pPr>
        <w:pStyle w:val="ListParagraph"/>
        <w:numPr>
          <w:ilvl w:val="0"/>
          <w:numId w:val="3"/>
        </w:numPr>
        <w:spacing w:after="120"/>
      </w:pPr>
      <w:r>
        <w:t xml:space="preserve">How to live it in our </w:t>
      </w:r>
      <w:r>
        <w:rPr>
          <w:i/>
        </w:rPr>
        <w:t xml:space="preserve">families, </w:t>
      </w:r>
      <w:r>
        <w:rPr>
          <w:u w:val="single"/>
        </w:rPr>
        <w:t>Eph.5</w:t>
      </w:r>
      <w:proofErr w:type="gramStart"/>
      <w:r>
        <w:rPr>
          <w:u w:val="single"/>
        </w:rPr>
        <w:t>:22</w:t>
      </w:r>
      <w:proofErr w:type="gramEnd"/>
      <w:r>
        <w:rPr>
          <w:u w:val="single"/>
        </w:rPr>
        <w:t>-33; 6:1-4</w:t>
      </w:r>
      <w:r>
        <w:t>;</w:t>
      </w:r>
    </w:p>
    <w:p w:rsidR="00B17251" w:rsidRDefault="00B17251" w:rsidP="00B17251">
      <w:pPr>
        <w:pStyle w:val="ListParagraph"/>
        <w:numPr>
          <w:ilvl w:val="0"/>
          <w:numId w:val="3"/>
        </w:numPr>
        <w:spacing w:after="120"/>
      </w:pPr>
      <w:r>
        <w:t xml:space="preserve">How to live it </w:t>
      </w:r>
      <w:r>
        <w:rPr>
          <w:i/>
        </w:rPr>
        <w:t xml:space="preserve">occupationally, </w:t>
      </w:r>
      <w:r>
        <w:rPr>
          <w:u w:val="single"/>
        </w:rPr>
        <w:t>Eph.6</w:t>
      </w:r>
      <w:proofErr w:type="gramStart"/>
      <w:r>
        <w:rPr>
          <w:u w:val="single"/>
        </w:rPr>
        <w:t>:5</w:t>
      </w:r>
      <w:proofErr w:type="gramEnd"/>
      <w:r>
        <w:rPr>
          <w:u w:val="single"/>
        </w:rPr>
        <w:t>-9</w:t>
      </w:r>
      <w:r>
        <w:t xml:space="preserve">; and, </w:t>
      </w:r>
    </w:p>
    <w:p w:rsidR="00B17251" w:rsidRDefault="00B17251" w:rsidP="00B17251">
      <w:pPr>
        <w:pStyle w:val="ListParagraph"/>
        <w:numPr>
          <w:ilvl w:val="0"/>
          <w:numId w:val="3"/>
        </w:numPr>
        <w:spacing w:after="120"/>
      </w:pPr>
      <w:r>
        <w:t xml:space="preserve">How to live it </w:t>
      </w:r>
      <w:r>
        <w:rPr>
          <w:i/>
        </w:rPr>
        <w:t xml:space="preserve">spiritually, </w:t>
      </w:r>
      <w:r>
        <w:rPr>
          <w:u w:val="single"/>
        </w:rPr>
        <w:t>Eph.6</w:t>
      </w:r>
      <w:proofErr w:type="gramStart"/>
      <w:r>
        <w:rPr>
          <w:u w:val="single"/>
        </w:rPr>
        <w:t>:10</w:t>
      </w:r>
      <w:proofErr w:type="gramEnd"/>
      <w:r>
        <w:rPr>
          <w:u w:val="single"/>
        </w:rPr>
        <w:t>-18a</w:t>
      </w:r>
      <w:r>
        <w:t xml:space="preserve">. </w:t>
      </w:r>
    </w:p>
    <w:p w:rsidR="00B17251" w:rsidRDefault="00B17251" w:rsidP="00B17251">
      <w:pPr>
        <w:spacing w:after="120"/>
        <w:ind w:left="427"/>
      </w:pPr>
      <w:r>
        <w:t>Now, do you trust God’s Word enough to live it?</w:t>
      </w:r>
    </w:p>
    <w:p w:rsidR="00B17251" w:rsidRPr="00A21A65" w:rsidRDefault="00B17251" w:rsidP="00A21A65">
      <w:pPr>
        <w:pStyle w:val="ListParagraph"/>
        <w:numPr>
          <w:ilvl w:val="0"/>
          <w:numId w:val="2"/>
        </w:numPr>
        <w:spacing w:after="120"/>
        <w:contextualSpacing w:val="0"/>
        <w:rPr>
          <w:b/>
          <w:u w:val="single"/>
        </w:rPr>
      </w:pPr>
      <w:r w:rsidRPr="00B17251">
        <w:rPr>
          <w:b/>
        </w:rPr>
        <w:t xml:space="preserve">Regarding how to </w:t>
      </w:r>
      <w:r w:rsidRPr="00B17251">
        <w:rPr>
          <w:b/>
          <w:i/>
        </w:rPr>
        <w:t xml:space="preserve">love, </w:t>
      </w:r>
      <w:r w:rsidR="00A21A65">
        <w:rPr>
          <w:b/>
          <w:u w:val="single"/>
        </w:rPr>
        <w:t>Matt.5</w:t>
      </w:r>
      <w:proofErr w:type="gramStart"/>
      <w:r w:rsidR="00A21A65">
        <w:rPr>
          <w:b/>
          <w:u w:val="single"/>
        </w:rPr>
        <w:t>:43</w:t>
      </w:r>
      <w:proofErr w:type="gramEnd"/>
      <w:r w:rsidR="00A21A65">
        <w:rPr>
          <w:b/>
          <w:u w:val="single"/>
        </w:rPr>
        <w:t>-48</w:t>
      </w:r>
      <w:r w:rsidR="00A21A65">
        <w:rPr>
          <w:b/>
        </w:rPr>
        <w:t>?</w:t>
      </w:r>
    </w:p>
    <w:p w:rsidR="00A21A65" w:rsidRPr="00A21A65" w:rsidRDefault="00A21A65" w:rsidP="00A21A65">
      <w:pPr>
        <w:spacing w:after="120"/>
        <w:ind w:left="360"/>
      </w:pPr>
      <w:r>
        <w:t xml:space="preserve">God loves </w:t>
      </w:r>
      <w:r>
        <w:rPr>
          <w:i/>
        </w:rPr>
        <w:t xml:space="preserve">selflessly </w:t>
      </w:r>
      <w:r>
        <w:t xml:space="preserve">and therefore </w:t>
      </w:r>
      <w:r>
        <w:rPr>
          <w:i/>
        </w:rPr>
        <w:t xml:space="preserve">sacrificially, </w:t>
      </w:r>
      <w:r>
        <w:rPr>
          <w:u w:val="single"/>
        </w:rPr>
        <w:t>Rom.5</w:t>
      </w:r>
      <w:proofErr w:type="gramStart"/>
      <w:r>
        <w:rPr>
          <w:u w:val="single"/>
        </w:rPr>
        <w:t>:8</w:t>
      </w:r>
      <w:proofErr w:type="gramEnd"/>
      <w:r>
        <w:rPr>
          <w:i/>
        </w:rPr>
        <w:t xml:space="preserve">.  </w:t>
      </w:r>
      <w:r>
        <w:t xml:space="preserve">But we often mistakenly call </w:t>
      </w:r>
      <w:r>
        <w:rPr>
          <w:i/>
        </w:rPr>
        <w:t xml:space="preserve">lust </w:t>
      </w:r>
      <w:r>
        <w:t xml:space="preserve">“love” when we are </w:t>
      </w:r>
      <w:r>
        <w:rPr>
          <w:i/>
        </w:rPr>
        <w:t xml:space="preserve">selfish </w:t>
      </w:r>
      <w:r>
        <w:t xml:space="preserve">and </w:t>
      </w:r>
      <w:r>
        <w:rPr>
          <w:i/>
        </w:rPr>
        <w:t xml:space="preserve">demanding, </w:t>
      </w:r>
      <w:r>
        <w:rPr>
          <w:u w:val="single"/>
        </w:rPr>
        <w:t>cp. 1John 4:8-10</w:t>
      </w:r>
      <w:r>
        <w:t xml:space="preserve">. </w:t>
      </w:r>
      <w:r>
        <w:rPr>
          <w:i/>
        </w:rPr>
        <w:t xml:space="preserve">  </w:t>
      </w:r>
    </w:p>
    <w:p w:rsidR="00A21A65" w:rsidRPr="00A21A65" w:rsidRDefault="00A21A65" w:rsidP="00A21A65">
      <w:pPr>
        <w:pStyle w:val="ListParagraph"/>
        <w:numPr>
          <w:ilvl w:val="0"/>
          <w:numId w:val="2"/>
        </w:numPr>
        <w:spacing w:after="120"/>
        <w:contextualSpacing w:val="0"/>
        <w:rPr>
          <w:b/>
          <w:u w:val="single"/>
        </w:rPr>
      </w:pPr>
      <w:r>
        <w:rPr>
          <w:b/>
        </w:rPr>
        <w:t xml:space="preserve">Regarding how to </w:t>
      </w:r>
      <w:r>
        <w:rPr>
          <w:b/>
          <w:i/>
        </w:rPr>
        <w:t xml:space="preserve">worship </w:t>
      </w:r>
      <w:r>
        <w:rPr>
          <w:b/>
        </w:rPr>
        <w:t xml:space="preserve">Him, </w:t>
      </w:r>
      <w:r>
        <w:rPr>
          <w:b/>
          <w:u w:val="single"/>
        </w:rPr>
        <w:t>Eph.5</w:t>
      </w:r>
      <w:proofErr w:type="gramStart"/>
      <w:r>
        <w:rPr>
          <w:b/>
          <w:u w:val="single"/>
        </w:rPr>
        <w:t>:10</w:t>
      </w:r>
      <w:proofErr w:type="gramEnd"/>
      <w:r>
        <w:rPr>
          <w:b/>
        </w:rPr>
        <w:t xml:space="preserve">; </w:t>
      </w:r>
      <w:r>
        <w:rPr>
          <w:b/>
          <w:u w:val="single"/>
        </w:rPr>
        <w:t>Jn.4:23-24</w:t>
      </w:r>
    </w:p>
    <w:p w:rsidR="00E761C3" w:rsidRDefault="00A21A65" w:rsidP="00E761C3">
      <w:pPr>
        <w:spacing w:after="120"/>
        <w:ind w:left="360"/>
      </w:pPr>
      <w:r>
        <w:t xml:space="preserve">A quick illustration of what I mean (regarding just one avenue of “worship,” but that applies equally to the others): There are about nine passages </w:t>
      </w:r>
      <w:r w:rsidR="00E761C3">
        <w:t xml:space="preserve">in the NT </w:t>
      </w:r>
      <w:r>
        <w:t xml:space="preserve">that either command or provide an example of </w:t>
      </w:r>
      <w:r>
        <w:rPr>
          <w:i/>
        </w:rPr>
        <w:t xml:space="preserve">“singing” </w:t>
      </w:r>
      <w:r>
        <w:t xml:space="preserve">praises to God.  Zero </w:t>
      </w:r>
      <w:r w:rsidR="00E761C3">
        <w:t xml:space="preserve">NT passages </w:t>
      </w:r>
      <w:r>
        <w:t xml:space="preserve">that command or mention God’s people </w:t>
      </w:r>
      <w:r w:rsidR="00E761C3">
        <w:t>playing instruments to worship Him.</w:t>
      </w:r>
    </w:p>
    <w:p w:rsidR="00A21A65" w:rsidRPr="00A21A65" w:rsidRDefault="00E761C3" w:rsidP="00E761C3">
      <w:pPr>
        <w:spacing w:after="120"/>
        <w:ind w:left="360"/>
      </w:pPr>
      <w:r>
        <w:lastRenderedPageBreak/>
        <w:t xml:space="preserve">Now, how much do </w:t>
      </w:r>
      <w:r>
        <w:rPr>
          <w:i/>
        </w:rPr>
        <w:t xml:space="preserve">you </w:t>
      </w:r>
      <w:r>
        <w:t xml:space="preserve">trust God’s word when it comes to worshipping Him, </w:t>
      </w:r>
      <w:r>
        <w:rPr>
          <w:u w:val="single"/>
        </w:rPr>
        <w:t>Matt.15</w:t>
      </w:r>
      <w:proofErr w:type="gramStart"/>
      <w:r>
        <w:rPr>
          <w:u w:val="single"/>
        </w:rPr>
        <w:t>:6b</w:t>
      </w:r>
      <w:proofErr w:type="gramEnd"/>
      <w:r>
        <w:rPr>
          <w:u w:val="single"/>
        </w:rPr>
        <w:t>-9</w:t>
      </w:r>
      <w:r>
        <w:t xml:space="preserve">. </w:t>
      </w:r>
      <w:bookmarkStart w:id="0" w:name="_GoBack"/>
      <w:bookmarkEnd w:id="0"/>
      <w:r>
        <w:t xml:space="preserve"> </w:t>
      </w:r>
    </w:p>
    <w:p w:rsidR="00B17251" w:rsidRDefault="00B17251" w:rsidP="00B17251">
      <w:pPr>
        <w:spacing w:after="120"/>
        <w:rPr>
          <w:b/>
        </w:rPr>
      </w:pPr>
      <w:r>
        <w:rPr>
          <w:b/>
        </w:rPr>
        <w:t>Conclusions:</w:t>
      </w:r>
    </w:p>
    <w:p w:rsidR="00B17251" w:rsidRDefault="00B17251" w:rsidP="00A21A65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 xml:space="preserve">Do you trust God’s Word enough to not only </w:t>
      </w:r>
      <w:r>
        <w:rPr>
          <w:b/>
          <w:i/>
        </w:rPr>
        <w:t xml:space="preserve">commit yourself to Him </w:t>
      </w:r>
      <w:r>
        <w:rPr>
          <w:b/>
        </w:rPr>
        <w:t xml:space="preserve">and </w:t>
      </w:r>
      <w:r>
        <w:rPr>
          <w:b/>
          <w:i/>
        </w:rPr>
        <w:t xml:space="preserve">live in every way </w:t>
      </w:r>
      <w:proofErr w:type="gramStart"/>
      <w:r>
        <w:rPr>
          <w:b/>
          <w:i/>
        </w:rPr>
        <w:t>how</w:t>
      </w:r>
      <w:proofErr w:type="gramEnd"/>
      <w:r>
        <w:rPr>
          <w:b/>
          <w:i/>
        </w:rPr>
        <w:t xml:space="preserve"> He says is best/right? </w:t>
      </w:r>
    </w:p>
    <w:p w:rsidR="00B17251" w:rsidRDefault="00B17251" w:rsidP="00A21A65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 xml:space="preserve">Do you trust God’s Word enough to </w:t>
      </w:r>
      <w:r>
        <w:rPr>
          <w:b/>
          <w:i/>
        </w:rPr>
        <w:t xml:space="preserve">love </w:t>
      </w:r>
      <w:r>
        <w:rPr>
          <w:b/>
        </w:rPr>
        <w:t xml:space="preserve">and </w:t>
      </w:r>
      <w:r>
        <w:rPr>
          <w:b/>
          <w:i/>
        </w:rPr>
        <w:t xml:space="preserve">worship </w:t>
      </w:r>
      <w:r>
        <w:rPr>
          <w:b/>
        </w:rPr>
        <w:t xml:space="preserve">in ways that </w:t>
      </w:r>
      <w:r>
        <w:rPr>
          <w:b/>
          <w:i/>
        </w:rPr>
        <w:t xml:space="preserve">please Him </w:t>
      </w:r>
      <w:r>
        <w:rPr>
          <w:b/>
        </w:rPr>
        <w:t>rather than yourself?</w:t>
      </w:r>
    </w:p>
    <w:p w:rsidR="00A21A65" w:rsidRDefault="00A21A65" w:rsidP="00A21A65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 xml:space="preserve">Do you trust God’s Word enough to demand that it be taught </w:t>
      </w:r>
      <w:r>
        <w:rPr>
          <w:b/>
          <w:i/>
        </w:rPr>
        <w:t xml:space="preserve">purely, completely, </w:t>
      </w:r>
      <w:r>
        <w:rPr>
          <w:b/>
        </w:rPr>
        <w:t>and without the wisdom or eloquence of men to “prop it up”?</w:t>
      </w:r>
    </w:p>
    <w:p w:rsidR="00B17251" w:rsidRPr="00B17251" w:rsidRDefault="00B17251" w:rsidP="00A21A65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 xml:space="preserve">Do you trust God’s Word enough to </w:t>
      </w:r>
      <w:r w:rsidR="00A21A65">
        <w:rPr>
          <w:b/>
          <w:i/>
        </w:rPr>
        <w:t xml:space="preserve">teach it to others </w:t>
      </w:r>
      <w:r w:rsidR="00A21A65">
        <w:rPr>
          <w:b/>
        </w:rPr>
        <w:t xml:space="preserve">without reservation, addition, or subtraction? </w:t>
      </w:r>
    </w:p>
    <w:sectPr w:rsidR="00B17251" w:rsidRPr="00B17251" w:rsidSect="008247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14AF4"/>
    <w:multiLevelType w:val="hybridMultilevel"/>
    <w:tmpl w:val="48FAEEEA"/>
    <w:lvl w:ilvl="0" w:tplc="0409000F">
      <w:start w:val="1"/>
      <w:numFmt w:val="decimal"/>
      <w:lvlText w:val="%1."/>
      <w:lvlJc w:val="left"/>
      <w:pPr>
        <w:ind w:left="1147" w:hanging="360"/>
      </w:p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">
    <w:nsid w:val="4D446696"/>
    <w:multiLevelType w:val="hybridMultilevel"/>
    <w:tmpl w:val="328CA3E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2F654B"/>
    <w:multiLevelType w:val="hybridMultilevel"/>
    <w:tmpl w:val="78C6B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9727D"/>
    <w:multiLevelType w:val="hybridMultilevel"/>
    <w:tmpl w:val="0320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88"/>
    <w:rsid w:val="001A2E21"/>
    <w:rsid w:val="00375888"/>
    <w:rsid w:val="0064355D"/>
    <w:rsid w:val="00824798"/>
    <w:rsid w:val="00A21A65"/>
    <w:rsid w:val="00B17251"/>
    <w:rsid w:val="00E7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6022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442</Words>
  <Characters>2525</Characters>
  <Application>Microsoft Macintosh Word</Application>
  <DocSecurity>0</DocSecurity>
  <Lines>21</Lines>
  <Paragraphs>5</Paragraphs>
  <ScaleCrop>false</ScaleCrop>
  <Company>Southside Church of Christ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1</cp:revision>
  <dcterms:created xsi:type="dcterms:W3CDTF">2019-06-09T20:01:00Z</dcterms:created>
  <dcterms:modified xsi:type="dcterms:W3CDTF">2019-06-09T21:00:00Z</dcterms:modified>
</cp:coreProperties>
</file>