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C6665" w14:textId="77777777" w:rsidR="00824798" w:rsidRDefault="00054CFB" w:rsidP="00C8164B">
      <w:pPr>
        <w:spacing w:after="120"/>
        <w:jc w:val="center"/>
        <w:rPr>
          <w:b/>
        </w:rPr>
      </w:pPr>
      <w:r w:rsidRPr="00C8164B">
        <w:rPr>
          <w:b/>
        </w:rPr>
        <w:t>How Do You “Define” Yourself?</w:t>
      </w:r>
    </w:p>
    <w:p w14:paraId="7930EA29" w14:textId="77777777" w:rsidR="00C8164B" w:rsidRPr="00C8164B" w:rsidRDefault="00DD6317" w:rsidP="00C8164B">
      <w:pPr>
        <w:spacing w:after="120"/>
      </w:pPr>
      <w:r>
        <w:t xml:space="preserve">I didn’t ask how </w:t>
      </w:r>
      <w:r w:rsidR="00C8164B">
        <w:t>you “identify” yourself, for that has to do more with how</w:t>
      </w:r>
      <w:r>
        <w:t xml:space="preserve"> you</w:t>
      </w:r>
      <w:r w:rsidR="00C8164B">
        <w:t xml:space="preserve"> </w:t>
      </w:r>
      <w:r w:rsidR="00C8164B" w:rsidRPr="00C8164B">
        <w:rPr>
          <w:i/>
        </w:rPr>
        <w:t>present</w:t>
      </w:r>
      <w:r w:rsidR="00C8164B">
        <w:t xml:space="preserve"> yourself </w:t>
      </w:r>
      <w:r w:rsidR="00C8164B" w:rsidRPr="00C8164B">
        <w:t>to others</w:t>
      </w:r>
      <w:r w:rsidR="00C8164B">
        <w:rPr>
          <w:i/>
        </w:rPr>
        <w:t xml:space="preserve">.  </w:t>
      </w:r>
      <w:r w:rsidR="00C8164B">
        <w:t xml:space="preserve">One may </w:t>
      </w:r>
      <w:r w:rsidR="00C8164B">
        <w:rPr>
          <w:i/>
        </w:rPr>
        <w:t xml:space="preserve">present/identify </w:t>
      </w:r>
      <w:r>
        <w:t>themselves</w:t>
      </w:r>
      <w:r w:rsidR="00C8164B">
        <w:t xml:space="preserve"> to others as </w:t>
      </w:r>
      <w:r w:rsidR="00C8164B">
        <w:rPr>
          <w:i/>
        </w:rPr>
        <w:t xml:space="preserve">“beautiful” </w:t>
      </w:r>
      <w:r w:rsidR="00C8164B">
        <w:t xml:space="preserve">and yet, like a </w:t>
      </w:r>
      <w:r w:rsidR="00C8164B">
        <w:rPr>
          <w:i/>
        </w:rPr>
        <w:t xml:space="preserve">“whitewashed tomb,” </w:t>
      </w:r>
      <w:r w:rsidR="00C8164B">
        <w:t xml:space="preserve">be </w:t>
      </w:r>
      <w:r w:rsidR="00C8164B">
        <w:rPr>
          <w:i/>
        </w:rPr>
        <w:t xml:space="preserve">“full of dead men’s bones and all uncleanness” </w:t>
      </w:r>
      <w:r w:rsidR="00C8164B">
        <w:t xml:space="preserve">on the inside, </w:t>
      </w:r>
      <w:r w:rsidR="00C8164B">
        <w:rPr>
          <w:u w:val="single"/>
        </w:rPr>
        <w:t>cf. Matt.23</w:t>
      </w:r>
      <w:proofErr w:type="gramStart"/>
      <w:r w:rsidR="00C8164B">
        <w:rPr>
          <w:u w:val="single"/>
        </w:rPr>
        <w:t>:27</w:t>
      </w:r>
      <w:proofErr w:type="gramEnd"/>
      <w:r>
        <w:t xml:space="preserve">.  Instead, how do </w:t>
      </w:r>
      <w:r w:rsidR="00C8164B">
        <w:t xml:space="preserve">you </w:t>
      </w:r>
      <w:r w:rsidR="00E15299">
        <w:t>“</w:t>
      </w:r>
      <w:r w:rsidR="00C8164B" w:rsidRPr="00DD6317">
        <w:t>define</w:t>
      </w:r>
      <w:r w:rsidR="00E15299">
        <w:t>”</w:t>
      </w:r>
      <w:r w:rsidR="00C8164B">
        <w:rPr>
          <w:i/>
        </w:rPr>
        <w:t xml:space="preserve"> </w:t>
      </w:r>
      <w:r w:rsidR="00C8164B">
        <w:t>yourself</w:t>
      </w:r>
      <w:proofErr w:type="gramStart"/>
      <w:r>
        <w:t>;</w:t>
      </w:r>
      <w:proofErr w:type="gramEnd"/>
      <w:r>
        <w:t xml:space="preserve"> especially</w:t>
      </w:r>
      <w:r w:rsidR="00C8164B">
        <w:t xml:space="preserve"> to yourself?  </w:t>
      </w:r>
      <w:r>
        <w:t>In your way of thinking, w</w:t>
      </w:r>
      <w:r w:rsidR="00C8164B">
        <w:t xml:space="preserve">hat makes </w:t>
      </w:r>
      <w:r w:rsidR="00C8164B">
        <w:rPr>
          <w:i/>
        </w:rPr>
        <w:t>you</w:t>
      </w:r>
      <w:r>
        <w:rPr>
          <w:i/>
        </w:rPr>
        <w:t>,</w:t>
      </w:r>
      <w:r w:rsidR="00C8164B">
        <w:rPr>
          <w:i/>
        </w:rPr>
        <w:t xml:space="preserve"> </w:t>
      </w:r>
      <w:r w:rsidR="00C8164B">
        <w:t xml:space="preserve">“you”?  </w:t>
      </w:r>
      <w:r w:rsidR="00C8164B" w:rsidRPr="00DD6317">
        <w:rPr>
          <w:b/>
        </w:rPr>
        <w:t xml:space="preserve">Do you “define” yourself </w:t>
      </w:r>
      <w:proofErr w:type="gramStart"/>
      <w:r w:rsidR="00C8164B" w:rsidRPr="00DD6317">
        <w:rPr>
          <w:b/>
        </w:rPr>
        <w:t>by:</w:t>
      </w:r>
      <w:proofErr w:type="gramEnd"/>
    </w:p>
    <w:p w14:paraId="64940CF2" w14:textId="77777777" w:rsidR="00054CFB" w:rsidRDefault="00C8164B" w:rsidP="00C8164B">
      <w:pPr>
        <w:pStyle w:val="ListParagraph"/>
        <w:numPr>
          <w:ilvl w:val="0"/>
          <w:numId w:val="2"/>
        </w:numPr>
        <w:spacing w:after="120"/>
        <w:contextualSpacing w:val="0"/>
      </w:pPr>
      <w:r w:rsidRPr="00DD6317">
        <w:rPr>
          <w:b/>
        </w:rPr>
        <w:t>Gender?</w:t>
      </w:r>
      <w:r>
        <w:t xml:space="preserve"> Though God made </w:t>
      </w:r>
      <w:r>
        <w:rPr>
          <w:i/>
        </w:rPr>
        <w:t xml:space="preserve">separate </w:t>
      </w:r>
      <w:r>
        <w:t>genders (</w:t>
      </w:r>
      <w:r>
        <w:rPr>
          <w:u w:val="single"/>
        </w:rPr>
        <w:t>Gen.1</w:t>
      </w:r>
      <w:proofErr w:type="gramStart"/>
      <w:r>
        <w:rPr>
          <w:u w:val="single"/>
        </w:rPr>
        <w:t>:27</w:t>
      </w:r>
      <w:proofErr w:type="gramEnd"/>
      <w:r>
        <w:t xml:space="preserve">), and assigned </w:t>
      </w:r>
      <w:r>
        <w:rPr>
          <w:i/>
        </w:rPr>
        <w:t xml:space="preserve">separate </w:t>
      </w:r>
      <w:r>
        <w:t>roles to each of them (</w:t>
      </w:r>
      <w:r>
        <w:rPr>
          <w:u w:val="single"/>
        </w:rPr>
        <w:t>cf. Titus 2:1-8</w:t>
      </w:r>
      <w:r>
        <w:t xml:space="preserve">), He doesn’t “define” or discriminate based on them, </w:t>
      </w:r>
      <w:r>
        <w:rPr>
          <w:i/>
        </w:rPr>
        <w:t xml:space="preserve">“…there is neither male nor female; for you are all one in Christ Jesus,” </w:t>
      </w:r>
      <w:r>
        <w:rPr>
          <w:u w:val="single"/>
        </w:rPr>
        <w:t>Gal.3:28c</w:t>
      </w:r>
      <w:r>
        <w:t>.</w:t>
      </w:r>
    </w:p>
    <w:p w14:paraId="1EC1890A" w14:textId="77777777" w:rsidR="00054CFB" w:rsidRDefault="00054CFB" w:rsidP="00C8164B">
      <w:pPr>
        <w:pStyle w:val="ListParagraph"/>
        <w:numPr>
          <w:ilvl w:val="0"/>
          <w:numId w:val="2"/>
        </w:numPr>
        <w:spacing w:after="120"/>
        <w:contextualSpacing w:val="0"/>
      </w:pPr>
      <w:r w:rsidRPr="00DD6317">
        <w:rPr>
          <w:b/>
        </w:rPr>
        <w:t>Race or Ethnicity?</w:t>
      </w:r>
      <w:r>
        <w:t xml:space="preserve"> </w:t>
      </w:r>
      <w:r w:rsidR="00C8164B">
        <w:t xml:space="preserve">Though </w:t>
      </w:r>
      <w:r w:rsidR="00DD6317">
        <w:t xml:space="preserve">He separated us into various </w:t>
      </w:r>
      <w:r w:rsidR="00DD6317">
        <w:rPr>
          <w:i/>
        </w:rPr>
        <w:t xml:space="preserve">races/ethnicities </w:t>
      </w:r>
      <w:r w:rsidR="00DD6317">
        <w:t>(</w:t>
      </w:r>
      <w:r w:rsidR="00DD6317">
        <w:rPr>
          <w:u w:val="single"/>
        </w:rPr>
        <w:t>cf. Gen.11</w:t>
      </w:r>
      <w:proofErr w:type="gramStart"/>
      <w:r w:rsidR="00DD6317">
        <w:rPr>
          <w:u w:val="single"/>
        </w:rPr>
        <w:t>:7ff</w:t>
      </w:r>
      <w:proofErr w:type="gramEnd"/>
      <w:r w:rsidR="00DD6317">
        <w:t xml:space="preserve">) God doesn’t “define” us by </w:t>
      </w:r>
      <w:r w:rsidR="00DD6317">
        <w:rPr>
          <w:i/>
        </w:rPr>
        <w:t>race/ethnicity, “There is neither Jew nor Greek…</w:t>
      </w:r>
      <w:r w:rsidR="007A62AB">
        <w:rPr>
          <w:i/>
        </w:rPr>
        <w:t xml:space="preserve"> for all are one in Christ Jesus</w:t>
      </w:r>
      <w:r w:rsidR="00DD6317">
        <w:rPr>
          <w:i/>
        </w:rPr>
        <w:t xml:space="preserve">” </w:t>
      </w:r>
      <w:r w:rsidR="00DD6317">
        <w:rPr>
          <w:u w:val="single"/>
        </w:rPr>
        <w:t>Gal.3:27a</w:t>
      </w:r>
      <w:r w:rsidR="007A62AB">
        <w:rPr>
          <w:u w:val="single"/>
        </w:rPr>
        <w:t>,c</w:t>
      </w:r>
      <w:r w:rsidR="00DD6317">
        <w:t xml:space="preserve">.  Peter affirmed that </w:t>
      </w:r>
      <w:r w:rsidR="00DD6317">
        <w:rPr>
          <w:i/>
        </w:rPr>
        <w:t xml:space="preserve">“God is not one to show partiality, but in every nation the man who fears Him and does what is right is welcome to Him,” </w:t>
      </w:r>
      <w:r w:rsidR="00DD6317">
        <w:rPr>
          <w:u w:val="single"/>
        </w:rPr>
        <w:t>Acts 10:34b-35</w:t>
      </w:r>
      <w:r w:rsidR="00DD6317">
        <w:t xml:space="preserve">. </w:t>
      </w:r>
    </w:p>
    <w:p w14:paraId="01B31868" w14:textId="77777777" w:rsidR="00E15299" w:rsidRPr="00E15299" w:rsidRDefault="00E15299" w:rsidP="00DD6317">
      <w:pPr>
        <w:pStyle w:val="ListParagraph"/>
        <w:numPr>
          <w:ilvl w:val="0"/>
          <w:numId w:val="2"/>
        </w:numPr>
        <w:spacing w:after="120"/>
        <w:contextualSpacing w:val="0"/>
      </w:pPr>
      <w:r>
        <w:rPr>
          <w:b/>
        </w:rPr>
        <w:t xml:space="preserve">Status?  </w:t>
      </w:r>
      <w:r>
        <w:t xml:space="preserve">Are you from the “right” or the “wrong side of the tracks?”  Are you “management” or “labor,” “employee” or “employer,” “middle-class” or “upper-class,” </w:t>
      </w:r>
      <w:r w:rsidR="007A62AB">
        <w:t xml:space="preserve">“high society” or “backwoods”?  We may define ourselves in these ways, but God doesn’t, </w:t>
      </w:r>
      <w:r w:rsidR="007A62AB">
        <w:rPr>
          <w:i/>
        </w:rPr>
        <w:t xml:space="preserve">“there is neither slave nor free man… for all are one in Christ Jesus,” </w:t>
      </w:r>
      <w:r w:rsidR="007A62AB">
        <w:rPr>
          <w:u w:val="single"/>
        </w:rPr>
        <w:t>Gal.3</w:t>
      </w:r>
      <w:proofErr w:type="gramStart"/>
      <w:r w:rsidR="007A62AB">
        <w:rPr>
          <w:u w:val="single"/>
        </w:rPr>
        <w:t>:27b,c</w:t>
      </w:r>
      <w:proofErr w:type="gramEnd"/>
      <w:r w:rsidR="007A62AB">
        <w:t xml:space="preserve">.  </w:t>
      </w:r>
    </w:p>
    <w:p w14:paraId="4EBC041B" w14:textId="027EC56B" w:rsidR="00DD6317" w:rsidRPr="00DD6317" w:rsidRDefault="00DD6317" w:rsidP="00DD6317">
      <w:pPr>
        <w:pStyle w:val="ListParagraph"/>
        <w:numPr>
          <w:ilvl w:val="0"/>
          <w:numId w:val="2"/>
        </w:numPr>
        <w:spacing w:after="120"/>
        <w:contextualSpacing w:val="0"/>
      </w:pPr>
      <w:r w:rsidRPr="00DD6317">
        <w:rPr>
          <w:b/>
        </w:rPr>
        <w:t>Occupation?</w:t>
      </w:r>
      <w:r>
        <w:t xml:space="preserve"> </w:t>
      </w:r>
      <w:r w:rsidR="00E15299">
        <w:t>We often “define” ourselves by what we do for a living.  “I’m a lawyer, doctor, plumber, teacher, nurse, etc.  Or if not by our vocation, sometimes we define ourselves by our avocation like “golfer” or “fisherman” or “musician” or “gardener” or “artist” etc.  Though we may define ourselves in these ways, God doe</w:t>
      </w:r>
      <w:r w:rsidR="007A62AB">
        <w:t xml:space="preserve">sn’t- Jesus chose </w:t>
      </w:r>
      <w:r w:rsidR="007A62AB">
        <w:rPr>
          <w:i/>
        </w:rPr>
        <w:t xml:space="preserve">fishermen, </w:t>
      </w:r>
      <w:r w:rsidR="007A62AB">
        <w:t>a</w:t>
      </w:r>
      <w:r w:rsidR="007A62AB">
        <w:rPr>
          <w:i/>
        </w:rPr>
        <w:t xml:space="preserve"> tax-collector, </w:t>
      </w:r>
      <w:r w:rsidR="00F5486C">
        <w:t xml:space="preserve">a </w:t>
      </w:r>
      <w:r w:rsidR="00F5486C">
        <w:rPr>
          <w:i/>
        </w:rPr>
        <w:t xml:space="preserve">skeptic, </w:t>
      </w:r>
      <w:r w:rsidR="00F5486C">
        <w:t xml:space="preserve">a </w:t>
      </w:r>
      <w:r w:rsidR="00F5486C">
        <w:rPr>
          <w:i/>
        </w:rPr>
        <w:t xml:space="preserve">political terrorist, </w:t>
      </w:r>
      <w:r w:rsidR="00F5486C">
        <w:t xml:space="preserve">and even a </w:t>
      </w:r>
      <w:r w:rsidR="00F5486C">
        <w:rPr>
          <w:i/>
        </w:rPr>
        <w:t xml:space="preserve">cowardly thief </w:t>
      </w:r>
      <w:r w:rsidR="00F5486C">
        <w:t xml:space="preserve">to be His disciples, </w:t>
      </w:r>
      <w:r w:rsidR="00F5486C">
        <w:rPr>
          <w:u w:val="single"/>
        </w:rPr>
        <w:t>cf. Matt.10</w:t>
      </w:r>
      <w:proofErr w:type="gramStart"/>
      <w:r w:rsidR="00F5486C">
        <w:rPr>
          <w:u w:val="single"/>
        </w:rPr>
        <w:t>:2</w:t>
      </w:r>
      <w:proofErr w:type="gramEnd"/>
      <w:r w:rsidR="00F5486C">
        <w:rPr>
          <w:u w:val="single"/>
        </w:rPr>
        <w:t>-4</w:t>
      </w:r>
      <w:r w:rsidR="00F5486C">
        <w:t xml:space="preserve">.  Instead of what these men did (formerly), He saw what they could become, </w:t>
      </w:r>
      <w:r w:rsidR="00F5486C">
        <w:rPr>
          <w:i/>
        </w:rPr>
        <w:t xml:space="preserve">disciples </w:t>
      </w:r>
      <w:r w:rsidR="00F5486C">
        <w:t xml:space="preserve">(followers) and </w:t>
      </w:r>
      <w:r w:rsidR="00F5486C">
        <w:rPr>
          <w:i/>
        </w:rPr>
        <w:t xml:space="preserve">apostles </w:t>
      </w:r>
      <w:r w:rsidR="00F5486C">
        <w:t>(one sent)</w:t>
      </w:r>
      <w:r w:rsidR="005D1FAA">
        <w:t xml:space="preserve">.  </w:t>
      </w:r>
    </w:p>
    <w:p w14:paraId="1DF64DBD" w14:textId="4BE930FA" w:rsidR="00054CFB" w:rsidRDefault="00054CFB" w:rsidP="00C8164B">
      <w:pPr>
        <w:pStyle w:val="ListParagraph"/>
        <w:numPr>
          <w:ilvl w:val="0"/>
          <w:numId w:val="2"/>
        </w:numPr>
        <w:spacing w:after="120"/>
        <w:contextualSpacing w:val="0"/>
      </w:pPr>
      <w:r w:rsidRPr="00DD6317">
        <w:rPr>
          <w:b/>
        </w:rPr>
        <w:t>Marital Status?</w:t>
      </w:r>
      <w:r>
        <w:t xml:space="preserve"> </w:t>
      </w:r>
      <w:r w:rsidR="005D1FAA">
        <w:t xml:space="preserve">It not only matters a great deal to some whether they are “married” or “single,” they define themselves this way, </w:t>
      </w:r>
      <w:r>
        <w:t>God doesn’t.</w:t>
      </w:r>
      <w:r w:rsidR="005D1FAA">
        <w:t xml:space="preserve">  Though He gave both rights and responsibilities to us based on these things (</w:t>
      </w:r>
      <w:r w:rsidR="005D1FAA">
        <w:rPr>
          <w:u w:val="single"/>
        </w:rPr>
        <w:t>cp. Eph.5</w:t>
      </w:r>
      <w:proofErr w:type="gramStart"/>
      <w:r w:rsidR="005D1FAA">
        <w:rPr>
          <w:u w:val="single"/>
        </w:rPr>
        <w:t>:22</w:t>
      </w:r>
      <w:proofErr w:type="gramEnd"/>
      <w:r w:rsidR="005D1FAA">
        <w:rPr>
          <w:u w:val="single"/>
        </w:rPr>
        <w:t>-31</w:t>
      </w:r>
      <w:r w:rsidR="005D1FAA">
        <w:t xml:space="preserve">; </w:t>
      </w:r>
      <w:r w:rsidR="005D1FAA">
        <w:rPr>
          <w:u w:val="single"/>
        </w:rPr>
        <w:t>1Cor.7:1-5</w:t>
      </w:r>
      <w:r w:rsidR="005D1FAA">
        <w:t xml:space="preserve">; </w:t>
      </w:r>
      <w:r w:rsidR="005D1FAA">
        <w:rPr>
          <w:u w:val="single"/>
        </w:rPr>
        <w:t>Matt.19:12</w:t>
      </w:r>
      <w:r w:rsidR="005D1FAA">
        <w:t xml:space="preserve">), He does not define us by our marital status. </w:t>
      </w:r>
    </w:p>
    <w:p w14:paraId="0D11128C" w14:textId="2BE63341" w:rsidR="00C8164B" w:rsidRPr="00DD6317" w:rsidRDefault="00C8164B" w:rsidP="00C8164B">
      <w:pPr>
        <w:pStyle w:val="ListParagraph"/>
        <w:numPr>
          <w:ilvl w:val="0"/>
          <w:numId w:val="2"/>
        </w:numPr>
        <w:spacing w:after="120"/>
        <w:contextualSpacing w:val="0"/>
        <w:rPr>
          <w:b/>
        </w:rPr>
      </w:pPr>
      <w:r w:rsidRPr="00DD6317">
        <w:rPr>
          <w:b/>
        </w:rPr>
        <w:t xml:space="preserve">Family Relationships? </w:t>
      </w:r>
      <w:r w:rsidR="005D1FAA">
        <w:t xml:space="preserve"> Some people define t</w:t>
      </w:r>
      <w:bookmarkStart w:id="0" w:name="_GoBack"/>
      <w:bookmarkEnd w:id="0"/>
      <w:r w:rsidR="005D1FAA">
        <w:t>hemselves by “family relationships.” Thus being part of a family as a father/son, mother/daughter, brother/sister, aunt/uncle is everything to them… but not to God, for He doesn’t define us in such</w:t>
      </w:r>
      <w:r w:rsidR="00B24949">
        <w:t xml:space="preserve"> ways.  Note what He said of Melchizadek in </w:t>
      </w:r>
      <w:r w:rsidR="00B24949">
        <w:rPr>
          <w:u w:val="single"/>
        </w:rPr>
        <w:t>Heb.7</w:t>
      </w:r>
      <w:proofErr w:type="gramStart"/>
      <w:r w:rsidR="00B24949">
        <w:rPr>
          <w:u w:val="single"/>
        </w:rPr>
        <w:t>:3</w:t>
      </w:r>
      <w:proofErr w:type="gramEnd"/>
      <w:r w:rsidR="00B24949">
        <w:t xml:space="preserve">, </w:t>
      </w:r>
      <w:r w:rsidR="00B24949">
        <w:rPr>
          <w:i/>
        </w:rPr>
        <w:t xml:space="preserve">“Without father, without mother, without genealogy, having neither beginning of days nor end of life, but made like the Son of God, he abides a priest continually.”  </w:t>
      </w:r>
    </w:p>
    <w:p w14:paraId="630131E4" w14:textId="4C192C9E" w:rsidR="00054CFB" w:rsidRPr="00345B01" w:rsidRDefault="00C8164B" w:rsidP="00C8164B">
      <w:pPr>
        <w:pStyle w:val="ListParagraph"/>
        <w:numPr>
          <w:ilvl w:val="0"/>
          <w:numId w:val="2"/>
        </w:numPr>
        <w:spacing w:after="120"/>
        <w:contextualSpacing w:val="0"/>
        <w:rPr>
          <w:b/>
        </w:rPr>
      </w:pPr>
      <w:r w:rsidRPr="00DD6317">
        <w:rPr>
          <w:b/>
        </w:rPr>
        <w:t xml:space="preserve">Personality? </w:t>
      </w:r>
      <w:r w:rsidR="00B24949">
        <w:t xml:space="preserve"> In recent years, it has become common- if not popular, to define oneself by </w:t>
      </w:r>
      <w:r w:rsidR="00B24949">
        <w:rPr>
          <w:i/>
        </w:rPr>
        <w:t xml:space="preserve">personality traits- </w:t>
      </w:r>
      <w:r w:rsidR="00B24949">
        <w:t xml:space="preserve"> “Type A/B” or “Extrovert/Introvert” or </w:t>
      </w:r>
      <w:r w:rsidR="00B24949">
        <w:lastRenderedPageBreak/>
        <w:t xml:space="preserve">“Funny/No-Nonsense” or “Optimistic/Pessimistic” (and/or Sarcastic”) or “Life of the Party/Party Pooper” or etc. etc. etc.  </w:t>
      </w:r>
      <w:r w:rsidR="00345B01">
        <w:t xml:space="preserve">But God doesn’t define us in these ways.  Look again to the list of those chosen to be the </w:t>
      </w:r>
      <w:r w:rsidR="00345B01">
        <w:rPr>
          <w:i/>
        </w:rPr>
        <w:t xml:space="preserve">apostles </w:t>
      </w:r>
      <w:r w:rsidR="00345B01">
        <w:t xml:space="preserve">of Jesus- Peter was </w:t>
      </w:r>
      <w:r w:rsidR="00345B01">
        <w:rPr>
          <w:i/>
        </w:rPr>
        <w:t xml:space="preserve">impetuous, </w:t>
      </w:r>
      <w:r w:rsidR="00345B01">
        <w:t xml:space="preserve">James and John were called </w:t>
      </w:r>
      <w:r w:rsidR="00345B01">
        <w:rPr>
          <w:i/>
        </w:rPr>
        <w:t xml:space="preserve">“sons of thunder” </w:t>
      </w:r>
      <w:r w:rsidR="00345B01">
        <w:t xml:space="preserve">for a reason, Thomas was </w:t>
      </w:r>
      <w:r w:rsidR="00345B01">
        <w:rPr>
          <w:i/>
        </w:rPr>
        <w:t xml:space="preserve">skeptic, </w:t>
      </w:r>
      <w:r w:rsidR="00345B01">
        <w:t xml:space="preserve">and Judas was </w:t>
      </w:r>
      <w:r w:rsidR="00345B01">
        <w:rPr>
          <w:i/>
        </w:rPr>
        <w:t xml:space="preserve">cowardly, </w:t>
      </w:r>
      <w:r w:rsidR="00345B01">
        <w:t xml:space="preserve">and yet He chose them all, </w:t>
      </w:r>
      <w:r w:rsidR="00345B01">
        <w:rPr>
          <w:u w:val="single"/>
        </w:rPr>
        <w:t>cf. Matt.10</w:t>
      </w:r>
      <w:proofErr w:type="gramStart"/>
      <w:r w:rsidR="00345B01">
        <w:rPr>
          <w:u w:val="single"/>
        </w:rPr>
        <w:t>:2</w:t>
      </w:r>
      <w:proofErr w:type="gramEnd"/>
      <w:r w:rsidR="00345B01">
        <w:rPr>
          <w:u w:val="single"/>
        </w:rPr>
        <w:t>-5</w:t>
      </w:r>
      <w:r w:rsidR="00345B01">
        <w:t xml:space="preserve">; </w:t>
      </w:r>
      <w:r w:rsidR="00345B01">
        <w:rPr>
          <w:u w:val="single"/>
        </w:rPr>
        <w:t>Mark 3:17</w:t>
      </w:r>
      <w:r w:rsidR="00345B01">
        <w:t xml:space="preserve">. </w:t>
      </w:r>
    </w:p>
    <w:p w14:paraId="01343D1D" w14:textId="4454CF0A" w:rsidR="00345B01" w:rsidRDefault="00345B01" w:rsidP="00345B01">
      <w:pPr>
        <w:spacing w:after="120"/>
      </w:pPr>
      <w:r>
        <w:t xml:space="preserve">No matter what standards, statuses, relationships, occupations, passions, or personalities with which we may seek to “define” ourselves, God uses His own.  They are vital to our understanding not only of Him, but </w:t>
      </w:r>
      <w:proofErr w:type="gramStart"/>
      <w:r>
        <w:t>ourselves</w:t>
      </w:r>
      <w:proofErr w:type="gramEnd"/>
      <w:r>
        <w:t>:</w:t>
      </w:r>
    </w:p>
    <w:p w14:paraId="15EA2A2F" w14:textId="6251D65F" w:rsidR="005F1740" w:rsidRDefault="005F1740" w:rsidP="00345B01">
      <w:pPr>
        <w:pStyle w:val="ListParagraph"/>
        <w:numPr>
          <w:ilvl w:val="0"/>
          <w:numId w:val="3"/>
        </w:numPr>
        <w:spacing w:after="120"/>
      </w:pPr>
      <w:r>
        <w:t xml:space="preserve">God created everyone, therefore all belong Him, </w:t>
      </w:r>
      <w:r>
        <w:rPr>
          <w:u w:val="single"/>
        </w:rPr>
        <w:t>Acts 17:28</w:t>
      </w:r>
      <w:r>
        <w:t xml:space="preserve">; </w:t>
      </w:r>
    </w:p>
    <w:p w14:paraId="5C8A6515" w14:textId="3D348449" w:rsidR="00345B01" w:rsidRDefault="00345B01" w:rsidP="00345B01">
      <w:pPr>
        <w:pStyle w:val="ListParagraph"/>
        <w:numPr>
          <w:ilvl w:val="0"/>
          <w:numId w:val="3"/>
        </w:numPr>
        <w:spacing w:after="120"/>
      </w:pPr>
      <w:r>
        <w:t>God loves everyone</w:t>
      </w:r>
      <w:r w:rsidR="003F644D">
        <w:t xml:space="preserve">, </w:t>
      </w:r>
      <w:r w:rsidR="003F644D">
        <w:rPr>
          <w:u w:val="single"/>
        </w:rPr>
        <w:t>John 3:16</w:t>
      </w:r>
      <w:r w:rsidR="003F644D">
        <w:t>;</w:t>
      </w:r>
    </w:p>
    <w:p w14:paraId="184A7607" w14:textId="36F6A80D" w:rsidR="00345B01" w:rsidRDefault="00345B01" w:rsidP="00345B01">
      <w:pPr>
        <w:pStyle w:val="ListParagraph"/>
        <w:numPr>
          <w:ilvl w:val="0"/>
          <w:numId w:val="3"/>
        </w:numPr>
        <w:spacing w:after="120"/>
      </w:pPr>
      <w:r>
        <w:t>God wants everyone to be saved</w:t>
      </w:r>
      <w:r w:rsidR="00AF611F">
        <w:t xml:space="preserve">, </w:t>
      </w:r>
      <w:r w:rsidR="00AF611F">
        <w:rPr>
          <w:u w:val="single"/>
        </w:rPr>
        <w:t>1Tim.2</w:t>
      </w:r>
      <w:proofErr w:type="gramStart"/>
      <w:r w:rsidR="00AF611F">
        <w:rPr>
          <w:u w:val="single"/>
        </w:rPr>
        <w:t>:4</w:t>
      </w:r>
      <w:proofErr w:type="gramEnd"/>
      <w:r w:rsidR="00AF611F">
        <w:t>;</w:t>
      </w:r>
    </w:p>
    <w:p w14:paraId="0F911273" w14:textId="490BF0DF" w:rsidR="00345B01" w:rsidRDefault="00345B01" w:rsidP="00345B01">
      <w:pPr>
        <w:pStyle w:val="ListParagraph"/>
        <w:numPr>
          <w:ilvl w:val="0"/>
          <w:numId w:val="3"/>
        </w:numPr>
        <w:spacing w:after="120"/>
      </w:pPr>
      <w:r>
        <w:t>God made provision for everyone to be save</w:t>
      </w:r>
      <w:r w:rsidR="003F644D">
        <w:t xml:space="preserve">d, </w:t>
      </w:r>
      <w:r w:rsidR="003F644D">
        <w:rPr>
          <w:u w:val="single"/>
        </w:rPr>
        <w:t>1John 4:10</w:t>
      </w:r>
      <w:r>
        <w:t>; therefore,</w:t>
      </w:r>
    </w:p>
    <w:p w14:paraId="3E1936EB" w14:textId="4A961500" w:rsidR="00345B01" w:rsidRDefault="00345B01" w:rsidP="00345B01">
      <w:pPr>
        <w:pStyle w:val="ListParagraph"/>
        <w:numPr>
          <w:ilvl w:val="0"/>
          <w:numId w:val="3"/>
        </w:numPr>
        <w:spacing w:after="120"/>
      </w:pPr>
      <w:r>
        <w:t xml:space="preserve">God wants everyone to be </w:t>
      </w:r>
      <w:r>
        <w:rPr>
          <w:i/>
        </w:rPr>
        <w:t xml:space="preserve">“in Christ Jesus,” </w:t>
      </w:r>
      <w:r>
        <w:rPr>
          <w:u w:val="single"/>
        </w:rPr>
        <w:t>Gal.3</w:t>
      </w:r>
      <w:proofErr w:type="gramStart"/>
      <w:r>
        <w:rPr>
          <w:u w:val="single"/>
        </w:rPr>
        <w:t>:27</w:t>
      </w:r>
      <w:proofErr w:type="gramEnd"/>
      <w:r>
        <w:t xml:space="preserve">. </w:t>
      </w:r>
    </w:p>
    <w:p w14:paraId="6A247872" w14:textId="64FE698E" w:rsidR="003F644D" w:rsidRPr="003F644D" w:rsidRDefault="003F644D" w:rsidP="003F644D">
      <w:pPr>
        <w:spacing w:after="120"/>
      </w:pPr>
      <w:r>
        <w:t xml:space="preserve">You see, God “defines” </w:t>
      </w:r>
      <w:r w:rsidR="005F1740">
        <w:t xml:space="preserve">us </w:t>
      </w:r>
      <w:r>
        <w:t xml:space="preserve">as either </w:t>
      </w:r>
      <w:r>
        <w:rPr>
          <w:i/>
        </w:rPr>
        <w:t>“in Christ Jesus”</w:t>
      </w:r>
      <w:r w:rsidR="005F1740">
        <w:t xml:space="preserve"> and therefore </w:t>
      </w:r>
      <w:r w:rsidR="005F1740">
        <w:rPr>
          <w:i/>
        </w:rPr>
        <w:t>saved,</w:t>
      </w:r>
      <w:r>
        <w:rPr>
          <w:i/>
        </w:rPr>
        <w:t xml:space="preserve"> </w:t>
      </w:r>
      <w:r>
        <w:rPr>
          <w:u w:val="single"/>
        </w:rPr>
        <w:t>Eph.2</w:t>
      </w:r>
      <w:proofErr w:type="gramStart"/>
      <w:r>
        <w:rPr>
          <w:u w:val="single"/>
        </w:rPr>
        <w:t>:13</w:t>
      </w:r>
      <w:proofErr w:type="gramEnd"/>
      <w:r>
        <w:t xml:space="preserve">; or </w:t>
      </w:r>
      <w:r w:rsidRPr="003F644D">
        <w:rPr>
          <w:i/>
        </w:rPr>
        <w:t>out of</w:t>
      </w:r>
      <w:r>
        <w:rPr>
          <w:i/>
        </w:rPr>
        <w:t xml:space="preserve"> </w:t>
      </w:r>
      <w:r w:rsidRPr="003F644D">
        <w:rPr>
          <w:i/>
        </w:rPr>
        <w:t xml:space="preserve">/ </w:t>
      </w:r>
      <w:r>
        <w:rPr>
          <w:i/>
        </w:rPr>
        <w:t>“separate from Christ”</w:t>
      </w:r>
      <w:r w:rsidR="005F1740">
        <w:rPr>
          <w:i/>
        </w:rPr>
        <w:t xml:space="preserve"> </w:t>
      </w:r>
      <w:r w:rsidR="005F1740">
        <w:t xml:space="preserve">and therefore </w:t>
      </w:r>
      <w:r w:rsidR="005F1740">
        <w:rPr>
          <w:i/>
        </w:rPr>
        <w:t>lost,</w:t>
      </w:r>
      <w:r>
        <w:rPr>
          <w:i/>
        </w:rPr>
        <w:t xml:space="preserve"> </w:t>
      </w:r>
      <w:r>
        <w:rPr>
          <w:u w:val="single"/>
        </w:rPr>
        <w:t>Eph.2:12</w:t>
      </w:r>
      <w:r>
        <w:t>.  Everything else may matter to us, but this is what matters to Him.  So by God’s standard, are you</w:t>
      </w:r>
      <w:r w:rsidR="005F1740">
        <w:t xml:space="preserve"> (or will you be)</w:t>
      </w:r>
      <w:r>
        <w:t xml:space="preserve"> </w:t>
      </w:r>
      <w:r w:rsidR="005F1740">
        <w:t xml:space="preserve">defined as </w:t>
      </w:r>
      <w:r>
        <w:t>“in” or “out”</w:t>
      </w:r>
      <w:r w:rsidR="005F1740">
        <w:t xml:space="preserve"> of Christ? </w:t>
      </w:r>
      <w:r w:rsidR="005F1740">
        <w:rPr>
          <w:sz w:val="16"/>
        </w:rPr>
        <w:t xml:space="preserve">(Philip C. Strong; Southport Church of Christ; 7202 Madison Ave, Indianapolis, IN 46227; online at </w:t>
      </w:r>
      <w:r w:rsidR="005F1740">
        <w:rPr>
          <w:sz w:val="16"/>
          <w:u w:val="single"/>
        </w:rPr>
        <w:t>southportcofc.org</w:t>
      </w:r>
    </w:p>
    <w:sectPr w:rsidR="003F644D" w:rsidRPr="003F644D" w:rsidSect="008247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492"/>
    <w:multiLevelType w:val="hybridMultilevel"/>
    <w:tmpl w:val="381A8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3917CF"/>
    <w:multiLevelType w:val="hybridMultilevel"/>
    <w:tmpl w:val="3BCA3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F667B3"/>
    <w:multiLevelType w:val="hybridMultilevel"/>
    <w:tmpl w:val="F1AA8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FB"/>
    <w:rsid w:val="00054CFB"/>
    <w:rsid w:val="00345B01"/>
    <w:rsid w:val="003F644D"/>
    <w:rsid w:val="005D1FAA"/>
    <w:rsid w:val="005F1740"/>
    <w:rsid w:val="007A62AB"/>
    <w:rsid w:val="00824798"/>
    <w:rsid w:val="00AF611F"/>
    <w:rsid w:val="00B24949"/>
    <w:rsid w:val="00C8164B"/>
    <w:rsid w:val="00DD6317"/>
    <w:rsid w:val="00E15299"/>
    <w:rsid w:val="00F54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3B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C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633</Words>
  <Characters>3610</Characters>
  <Application>Microsoft Macintosh Word</Application>
  <DocSecurity>0</DocSecurity>
  <Lines>30</Lines>
  <Paragraphs>8</Paragraphs>
  <ScaleCrop>false</ScaleCrop>
  <Company>Southside Church of Christ</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5</cp:revision>
  <dcterms:created xsi:type="dcterms:W3CDTF">2022-04-10T04:15:00Z</dcterms:created>
  <dcterms:modified xsi:type="dcterms:W3CDTF">2022-06-21T19:11:00Z</dcterms:modified>
</cp:coreProperties>
</file>