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DE6DA" w14:textId="77777777" w:rsidR="00AB6DA4" w:rsidRDefault="004E7700" w:rsidP="004E7700">
      <w:pPr>
        <w:spacing w:after="120"/>
        <w:jc w:val="center"/>
        <w:rPr>
          <w:b/>
        </w:rPr>
      </w:pPr>
      <w:r>
        <w:rPr>
          <w:b/>
        </w:rPr>
        <w:t>Anxiety</w:t>
      </w:r>
    </w:p>
    <w:p w14:paraId="7F7E1009" w14:textId="77777777" w:rsidR="00E611FE" w:rsidRDefault="004E7700" w:rsidP="004E7700">
      <w:pPr>
        <w:spacing w:after="120"/>
      </w:pPr>
      <w:r>
        <w:rPr>
          <w:i/>
        </w:rPr>
        <w:t xml:space="preserve">“Anxiety in the heart of a man weighs it down, but a good word makes it glad,” </w:t>
      </w:r>
      <w:r>
        <w:rPr>
          <w:u w:val="single"/>
        </w:rPr>
        <w:t>Prov.12</w:t>
      </w:r>
      <w:proofErr w:type="gramStart"/>
      <w:r>
        <w:rPr>
          <w:u w:val="single"/>
        </w:rPr>
        <w:t>:25</w:t>
      </w:r>
      <w:proofErr w:type="gramEnd"/>
      <w:r>
        <w:t xml:space="preserve">.  </w:t>
      </w:r>
    </w:p>
    <w:p w14:paraId="223A171E" w14:textId="77777777" w:rsidR="00E611FE" w:rsidRPr="00914DA5" w:rsidRDefault="004E7700" w:rsidP="004E7700">
      <w:pPr>
        <w:spacing w:after="120"/>
      </w:pPr>
      <w:r>
        <w:t xml:space="preserve">First, this proverb is </w:t>
      </w:r>
      <w:r w:rsidR="00E611FE">
        <w:t>not</w:t>
      </w:r>
      <w:r>
        <w:t xml:space="preserve"> gender-specific.  It is using the word “man” in a generic sense of a human being.  Thus, the truth of it also </w:t>
      </w:r>
      <w:r w:rsidR="00E611FE">
        <w:t xml:space="preserve">equally </w:t>
      </w:r>
      <w:r>
        <w:t xml:space="preserve">applies to </w:t>
      </w:r>
      <w:r>
        <w:rPr>
          <w:i/>
        </w:rPr>
        <w:t xml:space="preserve">women. </w:t>
      </w:r>
      <w:r>
        <w:t xml:space="preserve"> Second, we have a personal obligation to </w:t>
      </w:r>
      <w:r>
        <w:rPr>
          <w:i/>
        </w:rPr>
        <w:t xml:space="preserve">“lay aside every encumbrance” </w:t>
      </w:r>
      <w:r>
        <w:t xml:space="preserve">(or </w:t>
      </w:r>
      <w:r>
        <w:rPr>
          <w:i/>
        </w:rPr>
        <w:t xml:space="preserve">“weight,” </w:t>
      </w:r>
      <w:r>
        <w:t xml:space="preserve">KJV) that </w:t>
      </w:r>
      <w:r>
        <w:rPr>
          <w:i/>
        </w:rPr>
        <w:t xml:space="preserve">inhibits </w:t>
      </w:r>
      <w:r>
        <w:t xml:space="preserve">our </w:t>
      </w:r>
      <w:r>
        <w:rPr>
          <w:i/>
        </w:rPr>
        <w:t xml:space="preserve">running of “the race set before us,” </w:t>
      </w:r>
      <w:r>
        <w:rPr>
          <w:u w:val="single"/>
        </w:rPr>
        <w:t>Heb.12</w:t>
      </w:r>
      <w:proofErr w:type="gramStart"/>
      <w:r>
        <w:rPr>
          <w:u w:val="single"/>
        </w:rPr>
        <w:t>:1</w:t>
      </w:r>
      <w:proofErr w:type="gramEnd"/>
      <w:r>
        <w:t xml:space="preserve">.  </w:t>
      </w:r>
      <w:r w:rsidR="00C31BC4">
        <w:t>So</w:t>
      </w:r>
      <w:r>
        <w:t xml:space="preserve">, we are not </w:t>
      </w:r>
      <w:r>
        <w:rPr>
          <w:i/>
        </w:rPr>
        <w:t xml:space="preserve">helpless, </w:t>
      </w:r>
      <w:r>
        <w:t xml:space="preserve">and do not have to remain </w:t>
      </w:r>
      <w:r>
        <w:rPr>
          <w:i/>
        </w:rPr>
        <w:t xml:space="preserve">entangled/restricted </w:t>
      </w:r>
      <w:r>
        <w:t xml:space="preserve">by the “weight” of anxiety for SOMEONE ELSE to assist us.  Third, though the </w:t>
      </w:r>
      <w:r>
        <w:rPr>
          <w:i/>
        </w:rPr>
        <w:t>“good word</w:t>
      </w:r>
      <w:r w:rsidR="00914DA5">
        <w:rPr>
          <w:i/>
        </w:rPr>
        <w:t>,</w:t>
      </w:r>
      <w:r>
        <w:rPr>
          <w:i/>
        </w:rPr>
        <w:t xml:space="preserve">” </w:t>
      </w:r>
      <w:r w:rsidR="00914DA5">
        <w:t>in a general sense, may and</w:t>
      </w:r>
      <w:r w:rsidR="00C31BC4">
        <w:t xml:space="preserve"> </w:t>
      </w:r>
      <w:r>
        <w:t xml:space="preserve">often does come from someone else to make our heart </w:t>
      </w:r>
      <w:r>
        <w:rPr>
          <w:i/>
        </w:rPr>
        <w:t xml:space="preserve">“glad,” </w:t>
      </w:r>
      <w:r>
        <w:t xml:space="preserve">it assuredly also can come </w:t>
      </w:r>
      <w:r w:rsidR="00914DA5">
        <w:t xml:space="preserve">more </w:t>
      </w:r>
      <w:r w:rsidR="00C31BC4">
        <w:t xml:space="preserve">specifically </w:t>
      </w:r>
      <w:r>
        <w:t xml:space="preserve">from: a) </w:t>
      </w:r>
      <w:r>
        <w:rPr>
          <w:i/>
        </w:rPr>
        <w:t xml:space="preserve">“the precepts of the Lord, rejoicing the heart,” </w:t>
      </w:r>
      <w:r>
        <w:rPr>
          <w:u w:val="single"/>
        </w:rPr>
        <w:t>Psalm 19:8</w:t>
      </w:r>
      <w:r>
        <w:t xml:space="preserve">; </w:t>
      </w:r>
      <w:r w:rsidR="00E611FE">
        <w:t xml:space="preserve">and, </w:t>
      </w:r>
      <w:r>
        <w:t xml:space="preserve">b) </w:t>
      </w:r>
      <w:r>
        <w:rPr>
          <w:i/>
        </w:rPr>
        <w:t>“</w:t>
      </w:r>
      <w:r w:rsidR="007B51D8">
        <w:rPr>
          <w:i/>
        </w:rPr>
        <w:t xml:space="preserve">speaking </w:t>
      </w:r>
      <w:r>
        <w:rPr>
          <w:i/>
        </w:rPr>
        <w:t xml:space="preserve">to one another in psalms and hymns and spiritual songs, singing and making melody </w:t>
      </w:r>
      <w:r w:rsidR="00E611FE">
        <w:rPr>
          <w:i/>
        </w:rPr>
        <w:t xml:space="preserve">with your heart to the Lord,” </w:t>
      </w:r>
      <w:r w:rsidR="00E611FE">
        <w:rPr>
          <w:u w:val="single"/>
        </w:rPr>
        <w:t>Eph.5</w:t>
      </w:r>
      <w:proofErr w:type="gramStart"/>
      <w:r w:rsidR="00E611FE">
        <w:rPr>
          <w:u w:val="single"/>
        </w:rPr>
        <w:t>:19</w:t>
      </w:r>
      <w:proofErr w:type="gramEnd"/>
      <w:r w:rsidR="00E611FE">
        <w:t xml:space="preserve">.  </w:t>
      </w:r>
      <w:r w:rsidR="00914DA5">
        <w:t xml:space="preserve">Consequently, </w:t>
      </w:r>
      <w:r w:rsidR="00914DA5">
        <w:rPr>
          <w:i/>
        </w:rPr>
        <w:t xml:space="preserve">“the Scriptures” </w:t>
      </w:r>
      <w:r w:rsidR="00914DA5">
        <w:t xml:space="preserve">provide </w:t>
      </w:r>
      <w:r w:rsidR="00914DA5">
        <w:rPr>
          <w:i/>
        </w:rPr>
        <w:t xml:space="preserve">encouragement </w:t>
      </w:r>
      <w:r w:rsidR="00914DA5">
        <w:t xml:space="preserve">and </w:t>
      </w:r>
      <w:r w:rsidR="00914DA5">
        <w:rPr>
          <w:i/>
        </w:rPr>
        <w:t xml:space="preserve">hope </w:t>
      </w:r>
      <w:r w:rsidR="00914DA5">
        <w:t>to dispel our anxieties (</w:t>
      </w:r>
      <w:r w:rsidR="00914DA5">
        <w:rPr>
          <w:u w:val="single"/>
        </w:rPr>
        <w:t>Rom.15</w:t>
      </w:r>
      <w:proofErr w:type="gramStart"/>
      <w:r w:rsidR="00914DA5">
        <w:rPr>
          <w:u w:val="single"/>
        </w:rPr>
        <w:t>:4</w:t>
      </w:r>
      <w:proofErr w:type="gramEnd"/>
      <w:r w:rsidR="00914DA5">
        <w:t xml:space="preserve">) whether they are </w:t>
      </w:r>
      <w:r w:rsidR="00914DA5">
        <w:rPr>
          <w:i/>
        </w:rPr>
        <w:t xml:space="preserve">read, taught, </w:t>
      </w:r>
      <w:r w:rsidR="00914DA5">
        <w:t xml:space="preserve">or </w:t>
      </w:r>
      <w:r w:rsidR="00914DA5">
        <w:rPr>
          <w:i/>
        </w:rPr>
        <w:t xml:space="preserve">sung.  </w:t>
      </w:r>
    </w:p>
    <w:p w14:paraId="29959877" w14:textId="77777777" w:rsidR="007B51D8" w:rsidRDefault="00E611FE" w:rsidP="004E7700">
      <w:pPr>
        <w:spacing w:after="120"/>
      </w:pPr>
      <w:r>
        <w:t xml:space="preserve">So, </w:t>
      </w:r>
      <w:r w:rsidRPr="00914DA5">
        <w:rPr>
          <w:b/>
        </w:rPr>
        <w:t xml:space="preserve">if YOU allow the </w:t>
      </w:r>
      <w:r w:rsidRPr="00914DA5">
        <w:rPr>
          <w:b/>
          <w:i/>
        </w:rPr>
        <w:t xml:space="preserve">anxieties </w:t>
      </w:r>
      <w:r w:rsidRPr="00914DA5">
        <w:rPr>
          <w:b/>
        </w:rPr>
        <w:t>of your heart to isolate you from:</w:t>
      </w:r>
      <w:r>
        <w:t xml:space="preserve"> </w:t>
      </w:r>
    </w:p>
    <w:p w14:paraId="6B06DA68" w14:textId="77777777" w:rsidR="007B51D8" w:rsidRDefault="00E611FE" w:rsidP="007B51D8">
      <w:pPr>
        <w:pStyle w:val="ListParagraph"/>
        <w:numPr>
          <w:ilvl w:val="0"/>
          <w:numId w:val="1"/>
        </w:numPr>
        <w:spacing w:after="120"/>
        <w:contextualSpacing w:val="0"/>
      </w:pPr>
      <w:proofErr w:type="gramStart"/>
      <w:r>
        <w:t>those</w:t>
      </w:r>
      <w:proofErr w:type="gramEnd"/>
      <w:r>
        <w:t xml:space="preserve"> who not only </w:t>
      </w:r>
      <w:r w:rsidRPr="007B51D8">
        <w:rPr>
          <w:i/>
        </w:rPr>
        <w:t xml:space="preserve">want </w:t>
      </w:r>
      <w:r>
        <w:t xml:space="preserve">to help but are also best situated to </w:t>
      </w:r>
      <w:r w:rsidRPr="007B51D8">
        <w:rPr>
          <w:i/>
        </w:rPr>
        <w:t xml:space="preserve">encourage </w:t>
      </w:r>
      <w:r>
        <w:t xml:space="preserve">you with the </w:t>
      </w:r>
      <w:r w:rsidRPr="007B51D8">
        <w:rPr>
          <w:i/>
        </w:rPr>
        <w:t xml:space="preserve">“good word” </w:t>
      </w:r>
      <w:r w:rsidR="007B51D8">
        <w:t>of God (</w:t>
      </w:r>
      <w:r w:rsidR="007B51D8">
        <w:rPr>
          <w:i/>
        </w:rPr>
        <w:t xml:space="preserve">i.e. </w:t>
      </w:r>
      <w:r w:rsidR="007B51D8">
        <w:t xml:space="preserve">your </w:t>
      </w:r>
      <w:r w:rsidR="007B51D8">
        <w:rPr>
          <w:i/>
        </w:rPr>
        <w:t>local church brethren</w:t>
      </w:r>
      <w:r w:rsidR="007B51D8">
        <w:t>)</w:t>
      </w:r>
      <w:r w:rsidR="00657C87">
        <w:t>;</w:t>
      </w:r>
    </w:p>
    <w:p w14:paraId="00F5A512" w14:textId="77777777" w:rsidR="007B51D8" w:rsidRDefault="00E611FE" w:rsidP="007B51D8">
      <w:pPr>
        <w:pStyle w:val="ListParagraph"/>
        <w:numPr>
          <w:ilvl w:val="0"/>
          <w:numId w:val="1"/>
        </w:numPr>
        <w:spacing w:after="120"/>
        <w:contextualSpacing w:val="0"/>
      </w:pPr>
      <w:proofErr w:type="gramStart"/>
      <w:r>
        <w:t>your</w:t>
      </w:r>
      <w:proofErr w:type="gramEnd"/>
      <w:r>
        <w:t xml:space="preserve"> personal </w:t>
      </w:r>
      <w:r w:rsidR="00914DA5">
        <w:t xml:space="preserve">discovery of </w:t>
      </w:r>
      <w:r w:rsidR="009C0A14">
        <w:t xml:space="preserve">and </w:t>
      </w:r>
      <w:r>
        <w:t xml:space="preserve">devotion to the </w:t>
      </w:r>
      <w:r w:rsidRPr="007B51D8">
        <w:rPr>
          <w:i/>
        </w:rPr>
        <w:t xml:space="preserve">“good word” </w:t>
      </w:r>
      <w:r w:rsidR="00001A10">
        <w:t>of God which can</w:t>
      </w:r>
      <w:r w:rsidRPr="007B51D8">
        <w:rPr>
          <w:i/>
        </w:rPr>
        <w:t xml:space="preserve"> rejuvenate, replenish</w:t>
      </w:r>
      <w:r w:rsidR="00001A10">
        <w:rPr>
          <w:i/>
        </w:rPr>
        <w:t xml:space="preserve">, </w:t>
      </w:r>
      <w:r w:rsidR="00001A10">
        <w:t xml:space="preserve">and </w:t>
      </w:r>
      <w:r w:rsidR="00001A10">
        <w:rPr>
          <w:i/>
        </w:rPr>
        <w:t>rejoice</w:t>
      </w:r>
      <w:r w:rsidRPr="007B51D8">
        <w:rPr>
          <w:i/>
        </w:rPr>
        <w:t xml:space="preserve"> </w:t>
      </w:r>
      <w:r w:rsidR="00657C87">
        <w:t>your heart; and/or,</w:t>
      </w:r>
      <w:r>
        <w:t xml:space="preserve"> </w:t>
      </w:r>
    </w:p>
    <w:p w14:paraId="6ACA5C8F" w14:textId="77777777" w:rsidR="007B51D8" w:rsidRDefault="00E611FE" w:rsidP="007B51D8">
      <w:pPr>
        <w:pStyle w:val="ListParagraph"/>
        <w:numPr>
          <w:ilvl w:val="0"/>
          <w:numId w:val="1"/>
        </w:numPr>
        <w:spacing w:after="120"/>
        <w:contextualSpacing w:val="0"/>
      </w:pPr>
      <w:proofErr w:type="gramStart"/>
      <w:r w:rsidRPr="007B51D8">
        <w:rPr>
          <w:i/>
        </w:rPr>
        <w:t>collective</w:t>
      </w:r>
      <w:proofErr w:type="gramEnd"/>
      <w:r w:rsidRPr="007B51D8">
        <w:rPr>
          <w:i/>
        </w:rPr>
        <w:t xml:space="preserve"> worship </w:t>
      </w:r>
      <w:r>
        <w:t xml:space="preserve">(including but not limited to </w:t>
      </w:r>
      <w:r w:rsidRPr="007B51D8">
        <w:rPr>
          <w:i/>
        </w:rPr>
        <w:t xml:space="preserve">singing praises </w:t>
      </w:r>
      <w:r>
        <w:t xml:space="preserve">to God); </w:t>
      </w:r>
      <w:r w:rsidR="007B51D8">
        <w:t>then…</w:t>
      </w:r>
    </w:p>
    <w:p w14:paraId="704DBC8E" w14:textId="77777777" w:rsidR="004E7700" w:rsidRDefault="007B51D8" w:rsidP="007B51D8">
      <w:pPr>
        <w:spacing w:after="120"/>
      </w:pPr>
      <w:r w:rsidRPr="00914DA5">
        <w:rPr>
          <w:b/>
        </w:rPr>
        <w:t>Y</w:t>
      </w:r>
      <w:r w:rsidR="00E611FE" w:rsidRPr="00914DA5">
        <w:rPr>
          <w:b/>
        </w:rPr>
        <w:t xml:space="preserve">our anxieties will </w:t>
      </w:r>
      <w:r w:rsidR="00E611FE" w:rsidRPr="00914DA5">
        <w:rPr>
          <w:b/>
          <w:i/>
        </w:rPr>
        <w:t xml:space="preserve">“weigh down” </w:t>
      </w:r>
      <w:r w:rsidR="00E611FE" w:rsidRPr="00914DA5">
        <w:rPr>
          <w:b/>
        </w:rPr>
        <w:t>your heart even further!</w:t>
      </w:r>
      <w:r w:rsidR="00E611FE">
        <w:t xml:space="preserve"> </w:t>
      </w:r>
      <w:r>
        <w:t xml:space="preserve"> Remember Jeremiah’s warning </w:t>
      </w:r>
      <w:r>
        <w:rPr>
          <w:i/>
        </w:rPr>
        <w:t xml:space="preserve">“that a man’s way is not in himself,” </w:t>
      </w:r>
      <w:r>
        <w:rPr>
          <w:u w:val="single"/>
        </w:rPr>
        <w:t>Jer.10</w:t>
      </w:r>
      <w:proofErr w:type="gramStart"/>
      <w:r>
        <w:rPr>
          <w:u w:val="single"/>
        </w:rPr>
        <w:t>:23</w:t>
      </w:r>
      <w:proofErr w:type="gramEnd"/>
      <w:r>
        <w:t xml:space="preserve">.  Thus, “soul searching” is only beneficial when we use God’s word as the </w:t>
      </w:r>
      <w:r>
        <w:rPr>
          <w:i/>
        </w:rPr>
        <w:t xml:space="preserve">“mirror” </w:t>
      </w:r>
      <w:r>
        <w:t xml:space="preserve">for such self-examination, </w:t>
      </w:r>
      <w:r>
        <w:rPr>
          <w:u w:val="single"/>
        </w:rPr>
        <w:t>Jas.1</w:t>
      </w:r>
      <w:proofErr w:type="gramStart"/>
      <w:r>
        <w:rPr>
          <w:u w:val="single"/>
        </w:rPr>
        <w:t>:22</w:t>
      </w:r>
      <w:proofErr w:type="gramEnd"/>
      <w:r>
        <w:rPr>
          <w:u w:val="single"/>
        </w:rPr>
        <w:t>-25</w:t>
      </w:r>
      <w:r>
        <w:t xml:space="preserve">.  Spending too much time in one’s own head is hurtful </w:t>
      </w:r>
      <w:r w:rsidR="00C31BC4">
        <w:t xml:space="preserve">rather than </w:t>
      </w:r>
      <w:r>
        <w:t>helpful</w:t>
      </w:r>
      <w:r w:rsidR="00C31BC4">
        <w:t xml:space="preserve"> in that it typically only compounds the anxieties with additional frustrations.  T</w:t>
      </w:r>
      <w:r>
        <w:t xml:space="preserve">he “answers” to our anxieties are found </w:t>
      </w:r>
      <w:r>
        <w:rPr>
          <w:i/>
        </w:rPr>
        <w:t xml:space="preserve">externally </w:t>
      </w:r>
      <w:r>
        <w:t xml:space="preserve">in God’s word, not </w:t>
      </w:r>
      <w:r>
        <w:rPr>
          <w:i/>
        </w:rPr>
        <w:t xml:space="preserve">internally </w:t>
      </w:r>
      <w:r>
        <w:t xml:space="preserve">in ourselves. </w:t>
      </w:r>
      <w:r w:rsidR="00C31BC4">
        <w:t xml:space="preserve"> When Jesus saw people who </w:t>
      </w:r>
      <w:r w:rsidR="00C31BC4">
        <w:rPr>
          <w:i/>
        </w:rPr>
        <w:t xml:space="preserve">“were like sheep without a shepherd” </w:t>
      </w:r>
      <w:r w:rsidR="00C31BC4">
        <w:t xml:space="preserve">(surely </w:t>
      </w:r>
      <w:r w:rsidR="00C31BC4">
        <w:rPr>
          <w:i/>
        </w:rPr>
        <w:t xml:space="preserve">anxious </w:t>
      </w:r>
      <w:r w:rsidR="00C31BC4">
        <w:t xml:space="preserve">and </w:t>
      </w:r>
      <w:r w:rsidR="00C31BC4">
        <w:rPr>
          <w:i/>
        </w:rPr>
        <w:t>confused!</w:t>
      </w:r>
      <w:r w:rsidR="00C31BC4">
        <w:t xml:space="preserve">), He </w:t>
      </w:r>
      <w:r w:rsidR="00C31BC4">
        <w:rPr>
          <w:i/>
        </w:rPr>
        <w:t xml:space="preserve">“began to teach them many things,” </w:t>
      </w:r>
      <w:r w:rsidR="00C31BC4">
        <w:rPr>
          <w:u w:val="single"/>
        </w:rPr>
        <w:t>Mk.6</w:t>
      </w:r>
      <w:proofErr w:type="gramStart"/>
      <w:r w:rsidR="00C31BC4">
        <w:rPr>
          <w:u w:val="single"/>
        </w:rPr>
        <w:t>:34</w:t>
      </w:r>
      <w:proofErr w:type="gramEnd"/>
      <w:r w:rsidR="00C31BC4">
        <w:t>.  He didn’t tell them to spend a year “soul-se</w:t>
      </w:r>
      <w:r w:rsidR="009C0A14">
        <w:t>arching” or “finding themselves</w:t>
      </w:r>
      <w:r w:rsidR="00657C87">
        <w:t>,</w:t>
      </w:r>
      <w:r w:rsidR="00C31BC4">
        <w:t>” He taught the</w:t>
      </w:r>
      <w:r w:rsidR="009C0A14">
        <w:t>m the</w:t>
      </w:r>
      <w:r w:rsidR="00C31BC4">
        <w:t xml:space="preserve"> Word of God.</w:t>
      </w:r>
    </w:p>
    <w:p w14:paraId="71477A76" w14:textId="1249E18F" w:rsidR="00C31BC4" w:rsidRPr="00C31BC4" w:rsidRDefault="009C0A14" w:rsidP="007B51D8">
      <w:pPr>
        <w:spacing w:after="120"/>
      </w:pPr>
      <w:r>
        <w:t xml:space="preserve">What does </w:t>
      </w:r>
      <w:r w:rsidR="00657C87">
        <w:t>this all</w:t>
      </w:r>
      <w:r>
        <w:t xml:space="preserve"> mean?  </w:t>
      </w:r>
      <w:r>
        <w:rPr>
          <w:u w:val="single"/>
        </w:rPr>
        <w:t>Phil.4</w:t>
      </w:r>
      <w:proofErr w:type="gramStart"/>
      <w:r>
        <w:rPr>
          <w:u w:val="single"/>
        </w:rPr>
        <w:t>:6</w:t>
      </w:r>
      <w:proofErr w:type="gramEnd"/>
      <w:r>
        <w:t xml:space="preserve"> begins, </w:t>
      </w:r>
      <w:r>
        <w:rPr>
          <w:i/>
        </w:rPr>
        <w:t xml:space="preserve">“Be anxious for nothing…”  </w:t>
      </w:r>
      <w:r>
        <w:t xml:space="preserve">Let that sink in for a moment.  “Nothing” is not qualified or exempted with “except” or “unless.”  It means NO THING.  </w:t>
      </w:r>
      <w:r w:rsidR="000E3DDB">
        <w:t xml:space="preserve">Anxiety about ANY THING will “weigh down” the heart, </w:t>
      </w:r>
      <w:r w:rsidR="000E3DDB">
        <w:rPr>
          <w:u w:val="single"/>
        </w:rPr>
        <w:t>cf. Prov.12</w:t>
      </w:r>
      <w:proofErr w:type="gramStart"/>
      <w:r w:rsidR="000E3DDB">
        <w:rPr>
          <w:u w:val="single"/>
        </w:rPr>
        <w:t>:25</w:t>
      </w:r>
      <w:proofErr w:type="gramEnd"/>
      <w:r w:rsidR="000E3DDB">
        <w:t xml:space="preserve">.  So what if our heart is “weighed down” with anxieties?   In addition to the things mentioned above (going to </w:t>
      </w:r>
      <w:r w:rsidR="000E3DDB">
        <w:rPr>
          <w:i/>
        </w:rPr>
        <w:t xml:space="preserve">brethren </w:t>
      </w:r>
      <w:r w:rsidR="000E3DDB">
        <w:t xml:space="preserve">who can and will speak the “good word” to you, devoting yourself to hearing and heeding the Word of God, and worshipping collectively with the local congregation of God’s people), note the rest of </w:t>
      </w:r>
      <w:r w:rsidR="000E3DDB">
        <w:rPr>
          <w:u w:val="single"/>
        </w:rPr>
        <w:t>Phil.4</w:t>
      </w:r>
      <w:proofErr w:type="gramStart"/>
      <w:r w:rsidR="000E3DDB">
        <w:rPr>
          <w:u w:val="single"/>
        </w:rPr>
        <w:t>:6</w:t>
      </w:r>
      <w:proofErr w:type="gramEnd"/>
      <w:r w:rsidR="000E3DDB">
        <w:t xml:space="preserve">, </w:t>
      </w:r>
      <w:r w:rsidR="000E3DDB">
        <w:rPr>
          <w:i/>
        </w:rPr>
        <w:t xml:space="preserve">“but in everything by </w:t>
      </w:r>
      <w:r w:rsidR="000E3DDB">
        <w:rPr>
          <w:b/>
          <w:i/>
        </w:rPr>
        <w:t xml:space="preserve">prayer </w:t>
      </w:r>
      <w:r w:rsidR="000E3DDB">
        <w:rPr>
          <w:i/>
        </w:rPr>
        <w:t xml:space="preserve">and </w:t>
      </w:r>
      <w:r w:rsidR="000E3DDB">
        <w:rPr>
          <w:b/>
          <w:i/>
        </w:rPr>
        <w:t xml:space="preserve">supplication </w:t>
      </w:r>
      <w:r w:rsidR="000E3DDB">
        <w:rPr>
          <w:i/>
        </w:rPr>
        <w:t xml:space="preserve">with </w:t>
      </w:r>
      <w:r w:rsidR="000E3DDB">
        <w:rPr>
          <w:b/>
          <w:i/>
        </w:rPr>
        <w:t xml:space="preserve">thanksgiving let your requests be made known to God.”  </w:t>
      </w:r>
      <w:r w:rsidR="000E3DDB">
        <w:t xml:space="preserve">Simply put, give your anxieties to God and then trust Him to handle the situations that produced them in His way (as opposed to </w:t>
      </w:r>
      <w:r w:rsidR="000E3DDB">
        <w:rPr>
          <w:i/>
        </w:rPr>
        <w:t xml:space="preserve">your </w:t>
      </w:r>
      <w:r w:rsidR="000E3DDB">
        <w:t xml:space="preserve">way!), and then LET THEM GO.  Anxieties are not relieved by prayer alone.  They are relieved when we pray and then </w:t>
      </w:r>
      <w:r w:rsidR="000E3DDB" w:rsidRPr="00001A10">
        <w:rPr>
          <w:b/>
        </w:rPr>
        <w:t>trust God</w:t>
      </w:r>
      <w:r w:rsidR="000E3DDB">
        <w:t xml:space="preserve"> enough to let them go, knowing that He can and will handle </w:t>
      </w:r>
      <w:r w:rsidR="00001A10">
        <w:t xml:space="preserve">the situation(s) in the way that is best.  </w:t>
      </w:r>
      <w:r w:rsidR="00657C87">
        <w:t>Such</w:t>
      </w:r>
      <w:r w:rsidR="00001A10">
        <w:t xml:space="preserve"> prayer must not only include “Thy will be done, </w:t>
      </w:r>
      <w:r w:rsidR="00001A10">
        <w:lastRenderedPageBreak/>
        <w:t xml:space="preserve">not mine,” we must mean it, and resolve ourselves to be OK with however God </w:t>
      </w:r>
      <w:bookmarkStart w:id="0" w:name="_GoBack"/>
      <w:r w:rsidR="00001A10">
        <w:t>cho</w:t>
      </w:r>
      <w:r w:rsidR="005B7177">
        <w:t>o</w:t>
      </w:r>
      <w:r w:rsidR="00001A10">
        <w:t>ses</w:t>
      </w:r>
      <w:bookmarkEnd w:id="0"/>
      <w:r w:rsidR="00001A10">
        <w:t xml:space="preserve"> to handle the situation.  I hope this article is a “good word” that causes your heart weighed down with anxiety to rejoice.  </w:t>
      </w:r>
      <w:r w:rsidR="00001A10">
        <w:rPr>
          <w:sz w:val="16"/>
        </w:rPr>
        <w:t xml:space="preserve">(Philip C. Strong; Southport Church of Christ; 7202 Madison Ave, Indianapolis, IN 46227; online at </w:t>
      </w:r>
      <w:r w:rsidR="00001A10">
        <w:rPr>
          <w:sz w:val="16"/>
          <w:u w:val="single"/>
        </w:rPr>
        <w:t>southportcofc.org</w:t>
      </w:r>
      <w:r w:rsidR="00001A10">
        <w:rPr>
          <w:sz w:val="16"/>
        </w:rPr>
        <w:t>)</w:t>
      </w:r>
    </w:p>
    <w:sectPr w:rsidR="00C31BC4" w:rsidRPr="00C31BC4" w:rsidSect="00DB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634B"/>
    <w:multiLevelType w:val="hybridMultilevel"/>
    <w:tmpl w:val="9D22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00"/>
    <w:rsid w:val="00001A10"/>
    <w:rsid w:val="000E3DDB"/>
    <w:rsid w:val="004679D7"/>
    <w:rsid w:val="004E7700"/>
    <w:rsid w:val="005B7177"/>
    <w:rsid w:val="00657C87"/>
    <w:rsid w:val="007B51D8"/>
    <w:rsid w:val="00914DA5"/>
    <w:rsid w:val="009C0A14"/>
    <w:rsid w:val="00AB6DA4"/>
    <w:rsid w:val="00C31BC4"/>
    <w:rsid w:val="00DB4A3D"/>
    <w:rsid w:val="00E61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E4C9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1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548</Words>
  <Characters>3128</Characters>
  <Application>Microsoft Macintosh Word</Application>
  <DocSecurity>0</DocSecurity>
  <Lines>26</Lines>
  <Paragraphs>7</Paragraphs>
  <ScaleCrop>false</ScaleCrop>
  <Company>Southside Church of Christ</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2021-07-20T14:51:00Z</cp:lastPrinted>
  <dcterms:created xsi:type="dcterms:W3CDTF">2021-07-20T14:51:00Z</dcterms:created>
  <dcterms:modified xsi:type="dcterms:W3CDTF">2021-07-20T15:10:00Z</dcterms:modified>
</cp:coreProperties>
</file>